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87AD" w14:textId="77777777" w:rsidR="00512E01" w:rsidRPr="00512E01" w:rsidRDefault="00512E01" w:rsidP="00512E01">
      <w:pPr>
        <w:shd w:val="clear" w:color="auto" w:fill="FFFFFF"/>
        <w:spacing w:before="120" w:after="120" w:line="240" w:lineRule="auto"/>
        <w:rPr>
          <w:rFonts w:ascii="Source Sans Pro" w:eastAsia="Times New Roman" w:hAnsi="Source Sans Pro" w:cs="Times New Roman"/>
          <w:b/>
          <w:bCs/>
          <w:color w:val="000000"/>
          <w:kern w:val="0"/>
          <w:sz w:val="60"/>
          <w:szCs w:val="60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60"/>
          <w:szCs w:val="60"/>
          <w:lang w:eastAsia="hr-HR"/>
          <w14:ligatures w14:val="none"/>
        </w:rPr>
        <w:t>Obavijest o nadmetanju</w:t>
      </w:r>
    </w:p>
    <w:p w14:paraId="4DA4CD91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rPr>
          <w:rFonts w:ascii="Source Sans Pro" w:eastAsia="Times New Roman" w:hAnsi="Source Sans Pro" w:cs="Times New Roman"/>
          <w:i/>
          <w:iCs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i/>
          <w:iCs/>
          <w:color w:val="000000"/>
          <w:kern w:val="0"/>
          <w:sz w:val="27"/>
          <w:szCs w:val="27"/>
          <w:lang w:eastAsia="hr-HR"/>
          <w14:ligatures w14:val="none"/>
        </w:rPr>
        <w:t>Javni naručitelj - Direktiva 2014/24/EU</w:t>
      </w:r>
    </w:p>
    <w:p w14:paraId="466F05B9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rPr>
          <w:rFonts w:ascii="Source Sans Pro" w:eastAsia="Times New Roman" w:hAnsi="Source Sans Pro" w:cs="Times New Roman"/>
          <w:i/>
          <w:iCs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i/>
          <w:iCs/>
          <w:color w:val="000000"/>
          <w:kern w:val="0"/>
          <w:sz w:val="27"/>
          <w:szCs w:val="27"/>
          <w:lang w:eastAsia="hr-HR"/>
          <w14:ligatures w14:val="none"/>
        </w:rPr>
        <w:t>2/25 - Električna energija</w:t>
      </w:r>
    </w:p>
    <w:p w14:paraId="2C3B6014" w14:textId="77777777" w:rsidR="00512E01" w:rsidRPr="00512E01" w:rsidRDefault="00512E01" w:rsidP="00512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5" w:anchor="narucitelj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Naruč</w:t>
        </w:r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i</w:t>
        </w:r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telj</w:t>
        </w:r>
      </w:hyperlink>
    </w:p>
    <w:p w14:paraId="7CE198E2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6" w:anchor="podaci-o-narucitelju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Podaci o naručitelju</w:t>
        </w:r>
      </w:hyperlink>
    </w:p>
    <w:p w14:paraId="75B30A16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7" w:anchor="adrese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Adrese</w:t>
        </w:r>
      </w:hyperlink>
    </w:p>
    <w:p w14:paraId="7096F516" w14:textId="77777777" w:rsidR="00512E01" w:rsidRPr="00512E01" w:rsidRDefault="00512E01" w:rsidP="00512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anchor="komunikacija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Komunikacija</w:t>
        </w:r>
      </w:hyperlink>
    </w:p>
    <w:p w14:paraId="6A453A03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9" w:anchor="dokumentacija-o-nabavi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Dokumentacija o nabavi</w:t>
        </w:r>
      </w:hyperlink>
    </w:p>
    <w:p w14:paraId="7CCF6A04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0" w:anchor="nacin-predaje-ponude-ili-zahtjeva-za-sudjelovanjem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Način predaje ponude ili zahtjeva za sudjelovanjem</w:t>
        </w:r>
      </w:hyperlink>
    </w:p>
    <w:p w14:paraId="3C230EFE" w14:textId="77777777" w:rsidR="00512E01" w:rsidRPr="00512E01" w:rsidRDefault="00512E01" w:rsidP="00512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1" w:anchor="postupak-nabave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Postupak nabave</w:t>
        </w:r>
      </w:hyperlink>
    </w:p>
    <w:p w14:paraId="280303B6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2" w:anchor="podaci-o-postupku-nabave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Podaci o postupku nabave</w:t>
        </w:r>
      </w:hyperlink>
    </w:p>
    <w:p w14:paraId="16B22401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3" w:anchor="namjena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Namjena</w:t>
        </w:r>
      </w:hyperlink>
    </w:p>
    <w:p w14:paraId="4B1BE765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4" w:anchor="procijenjena-vrijednost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Procijenjena vrijednost</w:t>
        </w:r>
      </w:hyperlink>
    </w:p>
    <w:p w14:paraId="0888EDE7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5" w:anchor="opci-podaci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Opći podaci</w:t>
        </w:r>
      </w:hyperlink>
    </w:p>
    <w:p w14:paraId="081B7317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6" w:anchor="opis-postupka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Opis postupka</w:t>
        </w:r>
      </w:hyperlink>
    </w:p>
    <w:p w14:paraId="201AE75D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7" w:anchor="strateska-nabava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Strateška nabava</w:t>
        </w:r>
      </w:hyperlink>
    </w:p>
    <w:p w14:paraId="432AA27E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8" w:anchor="osnove-za-iskljucenje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Osnove za isključenje</w:t>
        </w:r>
      </w:hyperlink>
    </w:p>
    <w:p w14:paraId="55A88F18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19" w:anchor="obavljanje-profesionalne-djelatnosti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Obavljanje profesionalne djelatnosti</w:t>
        </w:r>
      </w:hyperlink>
    </w:p>
    <w:p w14:paraId="3E8664F5" w14:textId="77777777" w:rsidR="00512E01" w:rsidRPr="00512E01" w:rsidRDefault="00512E01" w:rsidP="00512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20" w:anchor="predmet-nabavegrupe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Predmet nabave/grupe</w:t>
        </w:r>
      </w:hyperlink>
    </w:p>
    <w:p w14:paraId="44DBF1A8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21" w:anchor="predmet-nabave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Predmet nabave</w:t>
        </w:r>
      </w:hyperlink>
    </w:p>
    <w:p w14:paraId="44D28E07" w14:textId="77777777" w:rsidR="00512E01" w:rsidRPr="00512E01" w:rsidRDefault="00512E01" w:rsidP="00512E0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22" w:anchor="namjena-1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Namjena</w:t>
        </w:r>
      </w:hyperlink>
    </w:p>
    <w:p w14:paraId="5C9F6DC5" w14:textId="77777777" w:rsidR="00512E01" w:rsidRPr="00512E01" w:rsidRDefault="00512E01" w:rsidP="00512E0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23" w:anchor="glavna-lokacija-ili-mjesto-izvrsenja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Glavna lokacija ili mjesto izvršenja</w:t>
        </w:r>
      </w:hyperlink>
    </w:p>
    <w:p w14:paraId="6B43067D" w14:textId="77777777" w:rsidR="00512E01" w:rsidRPr="00512E01" w:rsidRDefault="00512E01" w:rsidP="00512E0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24" w:anchor="trajanje-ugovora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Trajanje ugovora</w:t>
        </w:r>
      </w:hyperlink>
    </w:p>
    <w:p w14:paraId="055CE725" w14:textId="77777777" w:rsidR="00512E01" w:rsidRPr="00512E01" w:rsidRDefault="00512E01" w:rsidP="00512E0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25" w:anchor="opcije-obnavljanja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Opcije obnavljanja</w:t>
        </w:r>
      </w:hyperlink>
    </w:p>
    <w:p w14:paraId="581C2220" w14:textId="77777777" w:rsidR="00512E01" w:rsidRPr="00512E01" w:rsidRDefault="00512E01" w:rsidP="00512E0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26" w:anchor="vrijednosti-ugovora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Vrijednosti ugovora</w:t>
        </w:r>
      </w:hyperlink>
    </w:p>
    <w:p w14:paraId="4A55FB7E" w14:textId="77777777" w:rsidR="00512E01" w:rsidRPr="00512E01" w:rsidRDefault="00512E01" w:rsidP="00512E0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27" w:anchor="opci-podaci-o-predmetu-nabavegrupi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Opći podaci o predmetu nabave/grupi</w:t>
        </w:r>
      </w:hyperlink>
    </w:p>
    <w:p w14:paraId="5F9DF0C1" w14:textId="77777777" w:rsidR="00512E01" w:rsidRPr="00512E01" w:rsidRDefault="00512E01" w:rsidP="00512E0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28" w:anchor="kriterij-za-odabir-ponude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Kriterij za odabir ponude</w:t>
        </w:r>
      </w:hyperlink>
    </w:p>
    <w:p w14:paraId="492A101A" w14:textId="77777777" w:rsidR="00512E01" w:rsidRPr="00512E01" w:rsidRDefault="00512E01" w:rsidP="00512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29" w:anchor="administrativni-podaci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Administrativni podaci</w:t>
        </w:r>
      </w:hyperlink>
    </w:p>
    <w:p w14:paraId="6DB8962D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30" w:anchor="datum-slanja-objave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Datum slanja objave</w:t>
        </w:r>
      </w:hyperlink>
    </w:p>
    <w:p w14:paraId="5D66294B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31" w:anchor="rok-za-dostavu-ponuda-ili-zahtjeva-za-sudjelovanje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Rok za dostavu ponuda ili zahtjeva za sudjelovanje</w:t>
        </w:r>
      </w:hyperlink>
    </w:p>
    <w:p w14:paraId="334B0048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32" w:anchor="minimalni-rok-valjanosti-ponude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Minimalni rok valjanosti ponude</w:t>
        </w:r>
      </w:hyperlink>
    </w:p>
    <w:p w14:paraId="5F56A26C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33" w:anchor="uvjeti-za-otvaranje-ponuda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Uvjeti za otvaranje ponuda</w:t>
        </w:r>
      </w:hyperlink>
    </w:p>
    <w:p w14:paraId="19A1E207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34" w:anchor="jezik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Jezik</w:t>
        </w:r>
      </w:hyperlink>
    </w:p>
    <w:p w14:paraId="7268E362" w14:textId="77777777" w:rsidR="00512E01" w:rsidRPr="00512E01" w:rsidRDefault="00512E01" w:rsidP="00512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35" w:anchor="postupci-pravne-zastite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Postupci pravne zaštite</w:t>
        </w:r>
      </w:hyperlink>
    </w:p>
    <w:p w14:paraId="3CE81353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36" w:anchor="tijelo-nadlezno-za-postupak-pravne-zastite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Tijelo nadležno za postupak pravne zaštite</w:t>
        </w:r>
      </w:hyperlink>
    </w:p>
    <w:p w14:paraId="2E3A2035" w14:textId="77777777" w:rsidR="00512E01" w:rsidRPr="00512E01" w:rsidRDefault="00512E01" w:rsidP="00512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37" w:anchor="postupak-pravne-zastite" w:history="1">
        <w:r w:rsidRPr="00512E01">
          <w:rPr>
            <w:rFonts w:ascii="Times New Roman" w:eastAsia="Times New Roman" w:hAnsi="Times New Roman" w:cs="Times New Roman"/>
            <w:color w:val="0000EE"/>
            <w:kern w:val="0"/>
            <w:sz w:val="24"/>
            <w:szCs w:val="24"/>
            <w:u w:val="single"/>
            <w:lang w:eastAsia="hr-HR"/>
            <w14:ligatures w14:val="none"/>
          </w:rPr>
          <w:t>Postupak pravne zaštite</w:t>
        </w:r>
      </w:hyperlink>
    </w:p>
    <w:p w14:paraId="06F26EEB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:lang w:eastAsia="hr-HR"/>
          <w14:ligatures w14:val="none"/>
        </w:rPr>
        <w:t>Naručitelj</w:t>
      </w:r>
    </w:p>
    <w:p w14:paraId="1D95E2CC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Podaci o naručitelju</w:t>
      </w:r>
    </w:p>
    <w:p w14:paraId="1A2A7325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Službeni naziv: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DOM ZA STARIJE OSOBE DUBROVNIK</w:t>
      </w:r>
    </w:p>
    <w:p w14:paraId="69900D68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lastRenderedPageBreak/>
        <w:t>Nacionalni registracijski broj (OIB):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15795793389</w:t>
      </w:r>
    </w:p>
    <w:p w14:paraId="565F4D1C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Vrsta naručitelja: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Tijelo koje se uređuje javnim pravom, koje nadzire regionalno tijelo</w:t>
      </w:r>
    </w:p>
    <w:p w14:paraId="211E0E74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Glavna djelatnost: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Socijalna skrb</w:t>
      </w:r>
    </w:p>
    <w:p w14:paraId="191D4578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Adrese</w:t>
      </w:r>
    </w:p>
    <w:p w14:paraId="12FED175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Poštanska adresa: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Branitelja Dubrovnika 33</w:t>
      </w:r>
    </w:p>
    <w:p w14:paraId="54B62635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Poštanski broj: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20000</w:t>
      </w:r>
    </w:p>
    <w:p w14:paraId="6AE49BA3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Mjesto: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Dubrovnik</w:t>
      </w:r>
    </w:p>
    <w:p w14:paraId="5F33BAFE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NUTS kod: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HR037 - Dubrovačko-neretvanska županija</w:t>
      </w:r>
    </w:p>
    <w:p w14:paraId="5E998900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Država: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Hrvatska</w:t>
      </w:r>
    </w:p>
    <w:p w14:paraId="43299FF7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Služba/Osoba za kontakt: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Mila Mijanović</w:t>
      </w:r>
    </w:p>
    <w:p w14:paraId="2EEA8DD7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E-pošta: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ravnatelj@dzsino-dubrovnik.hr</w:t>
      </w:r>
    </w:p>
    <w:p w14:paraId="7750330A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Telefon: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+385 20416530</w:t>
      </w:r>
    </w:p>
    <w:p w14:paraId="5AC300D7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proofErr w:type="spellStart"/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Telafaks</w:t>
      </w:r>
      <w:proofErr w:type="spellEnd"/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+385 020416602</w:t>
      </w:r>
    </w:p>
    <w:p w14:paraId="06041BD7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Internetska adresa: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https://www.dzsino-dubrovnik.hr/</w:t>
      </w:r>
    </w:p>
    <w:p w14:paraId="66ACB183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Adresa profila Kupca: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https://www.dzsino-dubrovnik.hr/</w:t>
      </w:r>
    </w:p>
    <w:p w14:paraId="0A22E774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:lang w:eastAsia="hr-HR"/>
          <w14:ligatures w14:val="none"/>
        </w:rPr>
        <w:t>Komunikacija</w:t>
      </w:r>
    </w:p>
    <w:p w14:paraId="78160017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Pod uvjetom da je zahtjev dostavljen pravodobno, naručitelj je obvezan dati odgovor, dodatne informacije i objašnjenja bez odgode, a najkasnije tijekom četvrtog (4) dana prije roka određenog za dostavu zahtjeva za sudjelovanje / dostavu ponuda, staviti na raspolaganje na isti način i na istim internetskim stranicama kao i osnovnu dokumentaciju, bez navođenja podataka o podnositelju zahtjeva.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Zahtjev je pravodoban ako je dostavljen najkasnije tijekom šestog (6) dana prije roka određenog za dostavu zahtjeva za sudjelovanje, odnosno za dostavu ponuda.</w:t>
      </w:r>
    </w:p>
    <w:p w14:paraId="7F0E5FF9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lastRenderedPageBreak/>
        <w:t>Dokumentacija o nabavi</w:t>
      </w:r>
    </w:p>
    <w:p w14:paraId="6584C9C4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Dokumentacija o nabavi dostupna je besplatno i može joj se u potpunosti pristupiti izravno i neograničeno na: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https://eojn.hr/</w:t>
      </w:r>
    </w:p>
    <w:p w14:paraId="323D5D37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Način predaje ponude ili zahtjeva za sudjelovanjem</w:t>
      </w:r>
    </w:p>
    <w:p w14:paraId="772DC7DE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Ponude ili zahtjevi za sudjelovanje moraju se podnijeti elektronički na (URL):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https://eojn.hr/</w:t>
      </w:r>
    </w:p>
    <w:p w14:paraId="32597507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:lang w:eastAsia="hr-HR"/>
          <w14:ligatures w14:val="none"/>
        </w:rPr>
        <w:t>Postupak nabave</w:t>
      </w:r>
    </w:p>
    <w:p w14:paraId="2CEB5E3E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Podaci o postupku nabave</w:t>
      </w:r>
    </w:p>
    <w:p w14:paraId="5C8B3C0D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Naziv postupka nabave: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Električna energija</w:t>
      </w:r>
    </w:p>
    <w:p w14:paraId="648B9C28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Opis postupka: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Električna energija</w:t>
      </w:r>
    </w:p>
    <w:p w14:paraId="5AF297C6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Evidencijski broj nabave: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2/25</w:t>
      </w:r>
    </w:p>
    <w:p w14:paraId="27B580B1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Vrsta postupka: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Otvoreni postupak</w:t>
      </w:r>
    </w:p>
    <w:p w14:paraId="7916C024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Namjena</w:t>
      </w:r>
    </w:p>
    <w:p w14:paraId="78D62DF8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Vrsta ugovora: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Robe</w:t>
      </w:r>
    </w:p>
    <w:p w14:paraId="4BAE7DE7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CPV Oznaka: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09310000, Električna energija</w:t>
      </w:r>
    </w:p>
    <w:p w14:paraId="0020D5AC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Procijenjena vrijednost</w:t>
      </w:r>
    </w:p>
    <w:p w14:paraId="06B1D74B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Procijenjena vrijednost bez poreza: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80.000,00 EUR</w:t>
      </w:r>
    </w:p>
    <w:p w14:paraId="6F9D0760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Opći podaci</w:t>
      </w:r>
    </w:p>
    <w:p w14:paraId="7630DFC1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Pravna osnova</w:t>
      </w:r>
    </w:p>
    <w:p w14:paraId="4C04E3C7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Direktiva: 2014/24/EU</w:t>
      </w:r>
    </w:p>
    <w:p w14:paraId="72A31C16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lastRenderedPageBreak/>
        <w:t>Nabava je pogodna za male i srednje poduzetnike</w:t>
      </w:r>
    </w:p>
    <w:p w14:paraId="76796D2D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Nabava je obuhvaćena sporazumom o javnoj nabavi (GPA)</w:t>
      </w:r>
    </w:p>
    <w:p w14:paraId="2B5E5AD9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Uvjeti pristupačnosti: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Uvjeti pristupačnosti za osobe s invaliditetom nisu uzeti u obzir jer javna nabava nije namijenjena fizičkim osobama</w:t>
      </w:r>
    </w:p>
    <w:p w14:paraId="5DD00847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Opis postupka</w:t>
      </w:r>
    </w:p>
    <w:p w14:paraId="10DA76A5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Naručitelj sklapa s odabranim ponuditeljem ugovor o javnoj nabavi.</w:t>
      </w:r>
    </w:p>
    <w:p w14:paraId="28064C2B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Prihvaćaju se elektronički računi</w:t>
      </w:r>
    </w:p>
    <w:p w14:paraId="14A4D841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Rok, način i uvjeti plaćanja: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Naručitelj se obvezuje isplatiti isporučitelju iznos koji je obračunat temeljem obračuna potrošnje po svakom obračunskom mjestu, a temeljem ispostavljenih i ovjerenih računa u roku od 30 dana od dana izdavanja računa na IBAN isporučitelja</w:t>
      </w:r>
    </w:p>
    <w:p w14:paraId="1308E5CC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Podaci o vrsti, sadržaju i rokovima jamstva za ozbiljnost ponude: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Ponuditelj je obvezan u ponudi dostaviti jamstvo za ozbiljnost ponude u obliku zadužnice ili u obliku bjanko zadužnice ovjerene kod javnog bilježnika u visini od 2.400,00 eura (</w:t>
      </w:r>
      <w:proofErr w:type="spellStart"/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dvijetisućečetristo</w:t>
      </w:r>
      <w:proofErr w:type="spellEnd"/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 xml:space="preserve"> eura).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br/>
        <w:t>Zadužnicu će ponuditelji dostaviti popunjenu sukladno Pravilniku o obliku i sadržaju zadužnice (NN 115/12, 82/17 i 154/22) ili Pravilnika o obliku i sadržaju bjanko zadužnice (NN 115/12, 82/17 i 154/22).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br/>
        <w:t>Ukoliko ponuditelj dostavlja jamstvo za ozbiljnost ponude u obliku zadužnice ista mora biti izdana na iznos od 2.400,00 eura.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br/>
        <w:t>Ukoliko ponuditelj dostavlja jamstvo za ozbiljnost ponude u obliku bjanko zadužnice isti je dužan dostaviti bjanko zadužnice u odgovarajućem broju primjeraka čiji ukupni iznos glasi na iznos 2.400,00 eura.</w:t>
      </w:r>
    </w:p>
    <w:p w14:paraId="57646EB7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Strateška nabava</w:t>
      </w:r>
    </w:p>
    <w:p w14:paraId="42F857BE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Predmet nabave obuhvaća društveno odgovorne aspekte</w:t>
      </w:r>
    </w:p>
    <w:p w14:paraId="4C4AF821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Primjena društveno odgovornih aspekata na:</w:t>
      </w:r>
    </w:p>
    <w:p w14:paraId="731DD73D" w14:textId="77777777" w:rsidR="00512E01" w:rsidRPr="00512E01" w:rsidRDefault="00512E01" w:rsidP="00512E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Kriterij za odabir ponude</w:t>
      </w:r>
    </w:p>
    <w:p w14:paraId="5AD7236A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Primjena društvenog cilja na:</w:t>
      </w:r>
    </w:p>
    <w:p w14:paraId="0A7674D9" w14:textId="77777777" w:rsidR="00512E01" w:rsidRPr="00512E01" w:rsidRDefault="00512E01" w:rsidP="00512E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Ostalo</w:t>
      </w:r>
    </w:p>
    <w:p w14:paraId="7D6D6C6A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lastRenderedPageBreak/>
        <w:t>Predmet nabave obuhvaća ekološke aspekte</w:t>
      </w:r>
    </w:p>
    <w:p w14:paraId="69E51890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Primjena ekoloških aspekata na:</w:t>
      </w:r>
    </w:p>
    <w:p w14:paraId="14EC4879" w14:textId="77777777" w:rsidR="00512E01" w:rsidRPr="00512E01" w:rsidRDefault="00512E01" w:rsidP="00512E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Kriterij za odabir ponude</w:t>
      </w:r>
    </w:p>
    <w:p w14:paraId="47A4FC9C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Utjecaj na okoliš kroz:</w:t>
      </w:r>
    </w:p>
    <w:p w14:paraId="1F7BBE6C" w14:textId="77777777" w:rsidR="00512E01" w:rsidRPr="00512E01" w:rsidRDefault="00512E01" w:rsidP="00512E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Zaštita i obnova bioraznolikosti i ekosustava</w:t>
      </w:r>
    </w:p>
    <w:p w14:paraId="6944EF3A" w14:textId="77777777" w:rsidR="00512E01" w:rsidRPr="00512E01" w:rsidRDefault="00512E01" w:rsidP="00512E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Održiva uporaba i zaštita vodnih i morskih resursa</w:t>
      </w:r>
    </w:p>
    <w:p w14:paraId="149A748A" w14:textId="77777777" w:rsidR="00512E01" w:rsidRPr="00512E01" w:rsidRDefault="00512E01" w:rsidP="00512E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Ublažavanje klimatskih promjena</w:t>
      </w:r>
    </w:p>
    <w:p w14:paraId="04759E44" w14:textId="77777777" w:rsidR="00512E01" w:rsidRPr="00512E01" w:rsidRDefault="00512E01" w:rsidP="00512E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Prijelaz na kružno gospodarstvo</w:t>
      </w:r>
    </w:p>
    <w:p w14:paraId="2F4538CC" w14:textId="77777777" w:rsidR="00512E01" w:rsidRPr="00512E01" w:rsidRDefault="00512E01" w:rsidP="00512E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Prilagodba klimatskim promjenama</w:t>
      </w:r>
    </w:p>
    <w:p w14:paraId="0DA0B664" w14:textId="77777777" w:rsidR="00512E01" w:rsidRPr="00512E01" w:rsidRDefault="00512E01" w:rsidP="00512E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Sprečavanje i kontrola onečišćenja</w:t>
      </w:r>
    </w:p>
    <w:p w14:paraId="6981CA5B" w14:textId="77777777" w:rsidR="00512E01" w:rsidRPr="00512E01" w:rsidRDefault="00512E01" w:rsidP="00512E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Ostalo</w:t>
      </w:r>
    </w:p>
    <w:p w14:paraId="333CEF75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Predmet nabave obuhvaća inovativne aspekte</w:t>
      </w:r>
    </w:p>
    <w:p w14:paraId="43BB32A5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Primjena inovativnih aspekata na:</w:t>
      </w:r>
    </w:p>
    <w:p w14:paraId="7F92C74B" w14:textId="77777777" w:rsidR="00512E01" w:rsidRPr="00512E01" w:rsidRDefault="00512E01" w:rsidP="00512E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Kriterij za odabir ponude</w:t>
      </w:r>
    </w:p>
    <w:p w14:paraId="3CF482E7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Inovativno stjecanje se ostvaruje kroz:</w:t>
      </w:r>
    </w:p>
    <w:p w14:paraId="0B4EBF19" w14:textId="77777777" w:rsidR="00512E01" w:rsidRPr="00512E01" w:rsidRDefault="00512E01" w:rsidP="00512E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Nabavljeni radovi, roba i usluge podrazumijevaju inovacije procesa.</w:t>
      </w:r>
    </w:p>
    <w:p w14:paraId="6705DA20" w14:textId="77777777" w:rsidR="00512E01" w:rsidRPr="00512E01" w:rsidRDefault="00512E01" w:rsidP="00512E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Nabavljeni radovi, roba i usluge podrazumijevaju inovacije proizvoda.</w:t>
      </w:r>
    </w:p>
    <w:p w14:paraId="668DF8BB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Osnove za isključenje</w:t>
      </w:r>
    </w:p>
    <w:p w14:paraId="6F8C087B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Osnove povezane s kaznenim presudama</w:t>
      </w:r>
    </w:p>
    <w:p w14:paraId="6A2E3BC2" w14:textId="77777777" w:rsidR="00512E01" w:rsidRPr="00512E01" w:rsidRDefault="00512E01" w:rsidP="00512E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Sudjelovanje u zločinačkoj organizaciji</w:t>
      </w:r>
    </w:p>
    <w:p w14:paraId="0AB78308" w14:textId="77777777" w:rsidR="00512E01" w:rsidRPr="00512E01" w:rsidRDefault="00512E01" w:rsidP="00512E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Korupcija</w:t>
      </w:r>
    </w:p>
    <w:p w14:paraId="3D2A7F8E" w14:textId="77777777" w:rsidR="00512E01" w:rsidRPr="00512E01" w:rsidRDefault="00512E01" w:rsidP="00512E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Prijevara</w:t>
      </w:r>
    </w:p>
    <w:p w14:paraId="226C4686" w14:textId="77777777" w:rsidR="00512E01" w:rsidRPr="00512E01" w:rsidRDefault="00512E01" w:rsidP="00512E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Kaznena djela terorizma ili kaznena djela povezana s terorističkim aktivnostima</w:t>
      </w:r>
    </w:p>
    <w:p w14:paraId="2EDA57A6" w14:textId="77777777" w:rsidR="00512E01" w:rsidRPr="00512E01" w:rsidRDefault="00512E01" w:rsidP="00512E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Pranje novca ili financiranje terorizma</w:t>
      </w:r>
    </w:p>
    <w:p w14:paraId="09615466" w14:textId="77777777" w:rsidR="00512E01" w:rsidRPr="00512E01" w:rsidRDefault="00512E01" w:rsidP="00512E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Rad djece i drugi oblici trgovanja ljudima</w:t>
      </w:r>
    </w:p>
    <w:p w14:paraId="75EF7F67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Osnove povezane s plaćanjem poreza i obveza za mirovinsko i zdravstveno osiguranje</w:t>
      </w:r>
    </w:p>
    <w:p w14:paraId="7FF79504" w14:textId="77777777" w:rsidR="00512E01" w:rsidRPr="00512E01" w:rsidRDefault="00512E01" w:rsidP="00512E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Plaćanje poreza</w:t>
      </w:r>
    </w:p>
    <w:p w14:paraId="581CAB5E" w14:textId="77777777" w:rsidR="00512E01" w:rsidRPr="00512E01" w:rsidRDefault="00512E01" w:rsidP="00512E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lastRenderedPageBreak/>
        <w:t>Plaćanje obveza za mirovinsko i zdravstveno osiguranje</w:t>
      </w:r>
    </w:p>
    <w:p w14:paraId="5EE72B29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Obveze u području prava o zaštiti okoliša, socijalnog i radnog prava</w:t>
      </w:r>
    </w:p>
    <w:p w14:paraId="656FA0F4" w14:textId="77777777" w:rsidR="00512E01" w:rsidRPr="00512E01" w:rsidRDefault="00512E01" w:rsidP="00512E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Kršenje obveza u području zakonodavstva o zaštiti okoliša</w:t>
      </w:r>
    </w:p>
    <w:p w14:paraId="067EA169" w14:textId="77777777" w:rsidR="00512E01" w:rsidRPr="00512E01" w:rsidRDefault="00512E01" w:rsidP="00512E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Kršenje obveza u području socijalnog prava</w:t>
      </w:r>
    </w:p>
    <w:p w14:paraId="4302FAC8" w14:textId="77777777" w:rsidR="00512E01" w:rsidRPr="00512E01" w:rsidRDefault="00512E01" w:rsidP="00512E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Kršenje obveza u području radnog prava</w:t>
      </w:r>
    </w:p>
    <w:p w14:paraId="645BA8FD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Stečaj, nesposobnost za plaćanje, prezaduženost, likvidacija i drugo</w:t>
      </w:r>
    </w:p>
    <w:p w14:paraId="2B6EE60D" w14:textId="77777777" w:rsidR="00512E01" w:rsidRPr="00512E01" w:rsidRDefault="00512E01" w:rsidP="00512E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Stečaj</w:t>
      </w:r>
    </w:p>
    <w:p w14:paraId="587C4907" w14:textId="77777777" w:rsidR="00512E01" w:rsidRPr="00512E01" w:rsidRDefault="00512E01" w:rsidP="00512E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Nesolventnost</w:t>
      </w:r>
    </w:p>
    <w:p w14:paraId="330A763F" w14:textId="77777777" w:rsidR="00512E01" w:rsidRPr="00512E01" w:rsidRDefault="00512E01" w:rsidP="00512E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Imovinom subjekta upravlja stečajni upravitelj</w:t>
      </w:r>
    </w:p>
    <w:p w14:paraId="33672D86" w14:textId="77777777" w:rsidR="00512E01" w:rsidRPr="00512E01" w:rsidRDefault="00512E01" w:rsidP="00512E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Nagodba s vjerovnicima</w:t>
      </w:r>
    </w:p>
    <w:p w14:paraId="184A30F8" w14:textId="77777777" w:rsidR="00512E01" w:rsidRPr="00512E01" w:rsidRDefault="00512E01" w:rsidP="00512E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Suspendirane poslovne aktivnosti</w:t>
      </w:r>
    </w:p>
    <w:p w14:paraId="714551EA" w14:textId="77777777" w:rsidR="00512E01" w:rsidRPr="00512E01" w:rsidRDefault="00512E01" w:rsidP="00512E0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Situacije istovrsne stečaju prema nacionalnim zakonima</w:t>
      </w:r>
    </w:p>
    <w:p w14:paraId="0B646437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Teški profesionalni propust</w:t>
      </w:r>
    </w:p>
    <w:p w14:paraId="25653C2B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Sporazumi s drugim gospodarskim subjektima u cilju narušavanja tržišnog natjecanja</w:t>
      </w:r>
    </w:p>
    <w:p w14:paraId="37C1FB37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Sukob interesa koji proizlazi iz sudjelovanja u postupku nabave</w:t>
      </w:r>
    </w:p>
    <w:p w14:paraId="27CF2C4C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Narušavanje tržišnog natjecanja zbog izravnog ili neizravnog sudjelovanja u pripremi ovog postupka nabave</w:t>
      </w:r>
    </w:p>
    <w:p w14:paraId="51E325BE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Prijevremeni raskid, naknada štete ili druge usporedive sankcije</w:t>
      </w:r>
    </w:p>
    <w:p w14:paraId="122BC477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Lažno prikazivanje, prikrivanje informacija, nemogućnost podnošenja traženih dokumenata i prikupljanje povjerljivih informacija o ovom postupku</w:t>
      </w:r>
    </w:p>
    <w:p w14:paraId="341CC5EC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Obavljanje profesionalne djelatnosti</w:t>
      </w:r>
    </w:p>
    <w:p w14:paraId="4EE1CD85" w14:textId="77777777" w:rsidR="00512E01" w:rsidRPr="00512E01" w:rsidRDefault="00512E01" w:rsidP="00512E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Upis u registar</w:t>
      </w:r>
    </w:p>
    <w:p w14:paraId="4796388A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:lang w:eastAsia="hr-HR"/>
          <w14:ligatures w14:val="none"/>
        </w:rPr>
        <w:t>Predmet nabave/grupe</w:t>
      </w:r>
    </w:p>
    <w:p w14:paraId="6903DC13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Predmet nabave</w:t>
      </w:r>
    </w:p>
    <w:p w14:paraId="541EABDA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Naziv predmeta / Grupe: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Električna energija</w:t>
      </w:r>
    </w:p>
    <w:p w14:paraId="37B3BA10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lastRenderedPageBreak/>
        <w:t>Opis nabave: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Električna energija za jednogodišnje razdoblje</w:t>
      </w:r>
    </w:p>
    <w:p w14:paraId="04F5D8EC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2"/>
        <w:rPr>
          <w:rFonts w:ascii="Source Sans Pro" w:eastAsia="Times New Roman" w:hAnsi="Source Sans Pro" w:cs="Times New Roman"/>
          <w:b/>
          <w:bCs/>
          <w:color w:val="000000"/>
          <w:kern w:val="0"/>
          <w:sz w:val="38"/>
          <w:szCs w:val="38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38"/>
          <w:szCs w:val="38"/>
          <w:lang w:eastAsia="hr-HR"/>
          <w14:ligatures w14:val="none"/>
        </w:rPr>
        <w:t>Namjena</w:t>
      </w:r>
    </w:p>
    <w:p w14:paraId="668F98CB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CPV Oznaka: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09310000, Električna energija</w:t>
      </w:r>
    </w:p>
    <w:p w14:paraId="2DE59364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Naručitelj određuje predviđenu (okvirnu) količinu predmeta nabave</w:t>
      </w:r>
    </w:p>
    <w:p w14:paraId="5B542F87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2"/>
        <w:rPr>
          <w:rFonts w:ascii="Source Sans Pro" w:eastAsia="Times New Roman" w:hAnsi="Source Sans Pro" w:cs="Times New Roman"/>
          <w:b/>
          <w:bCs/>
          <w:color w:val="000000"/>
          <w:kern w:val="0"/>
          <w:sz w:val="38"/>
          <w:szCs w:val="38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38"/>
          <w:szCs w:val="38"/>
          <w:lang w:eastAsia="hr-HR"/>
          <w14:ligatures w14:val="none"/>
        </w:rPr>
        <w:t>Glavna lokacija ili mjesto izvršenja</w:t>
      </w:r>
    </w:p>
    <w:p w14:paraId="47B043D5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Mjesto izvršenja: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Mjesto izvršenja ugovora čine mjerna mjesta navedena u Troškovniku</w:t>
      </w:r>
    </w:p>
    <w:p w14:paraId="50270A89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NUTS kod: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HR037 - Dubrovačko-neretvanska županija</w:t>
      </w:r>
    </w:p>
    <w:p w14:paraId="04CC008A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2"/>
        <w:rPr>
          <w:rFonts w:ascii="Source Sans Pro" w:eastAsia="Times New Roman" w:hAnsi="Source Sans Pro" w:cs="Times New Roman"/>
          <w:b/>
          <w:bCs/>
          <w:color w:val="000000"/>
          <w:kern w:val="0"/>
          <w:sz w:val="38"/>
          <w:szCs w:val="38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38"/>
          <w:szCs w:val="38"/>
          <w:lang w:eastAsia="hr-HR"/>
          <w14:ligatures w14:val="none"/>
        </w:rPr>
        <w:t>Trajanje ugovora</w:t>
      </w:r>
    </w:p>
    <w:p w14:paraId="213D6EA6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Rok završetka izvršenja je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12 mjeseci.</w:t>
      </w:r>
    </w:p>
    <w:p w14:paraId="4CCA98D7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Okvirni planirani datum početka: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01.10.2025.</w:t>
      </w:r>
    </w:p>
    <w:p w14:paraId="13565556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2"/>
        <w:rPr>
          <w:rFonts w:ascii="Source Sans Pro" w:eastAsia="Times New Roman" w:hAnsi="Source Sans Pro" w:cs="Times New Roman"/>
          <w:b/>
          <w:bCs/>
          <w:color w:val="000000"/>
          <w:kern w:val="0"/>
          <w:sz w:val="38"/>
          <w:szCs w:val="38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38"/>
          <w:szCs w:val="38"/>
          <w:lang w:eastAsia="hr-HR"/>
          <w14:ligatures w14:val="none"/>
        </w:rPr>
        <w:t>Opcije obnavljanja</w:t>
      </w:r>
    </w:p>
    <w:p w14:paraId="721486ED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Ovaj ugovor nije podložan obnavljanju.</w:t>
      </w:r>
    </w:p>
    <w:p w14:paraId="18892544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2"/>
        <w:rPr>
          <w:rFonts w:ascii="Source Sans Pro" w:eastAsia="Times New Roman" w:hAnsi="Source Sans Pro" w:cs="Times New Roman"/>
          <w:b/>
          <w:bCs/>
          <w:color w:val="000000"/>
          <w:kern w:val="0"/>
          <w:sz w:val="38"/>
          <w:szCs w:val="38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38"/>
          <w:szCs w:val="38"/>
          <w:lang w:eastAsia="hr-HR"/>
          <w14:ligatures w14:val="none"/>
        </w:rPr>
        <w:t>Vrijednosti ugovora</w:t>
      </w:r>
    </w:p>
    <w:p w14:paraId="60675C38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Procijenjena vrijednost bez PDV-a: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80.000,00 EUR</w:t>
      </w:r>
    </w:p>
    <w:p w14:paraId="7849CB39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2"/>
        <w:rPr>
          <w:rFonts w:ascii="Source Sans Pro" w:eastAsia="Times New Roman" w:hAnsi="Source Sans Pro" w:cs="Times New Roman"/>
          <w:b/>
          <w:bCs/>
          <w:color w:val="000000"/>
          <w:kern w:val="0"/>
          <w:sz w:val="38"/>
          <w:szCs w:val="38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38"/>
          <w:szCs w:val="38"/>
          <w:lang w:eastAsia="hr-HR"/>
          <w14:ligatures w14:val="none"/>
        </w:rPr>
        <w:t>Opći podaci o predmetu nabave/grupi</w:t>
      </w:r>
    </w:p>
    <w:p w14:paraId="420645B7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Nije dopušteno podnošenje varijanti ponude</w:t>
      </w:r>
    </w:p>
    <w:p w14:paraId="05AD48A3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Ne koristi se elektronički katalog</w:t>
      </w:r>
    </w:p>
    <w:p w14:paraId="63C84FCF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Nabava nije povezana s projektom i/ili programom koji se financira iz fondova Europske unije</w:t>
      </w:r>
    </w:p>
    <w:p w14:paraId="16AA93B1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2"/>
        <w:rPr>
          <w:rFonts w:ascii="Source Sans Pro" w:eastAsia="Times New Roman" w:hAnsi="Source Sans Pro" w:cs="Times New Roman"/>
          <w:b/>
          <w:bCs/>
          <w:color w:val="000000"/>
          <w:kern w:val="0"/>
          <w:sz w:val="38"/>
          <w:szCs w:val="38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38"/>
          <w:szCs w:val="38"/>
          <w:lang w:eastAsia="hr-HR"/>
          <w14:ligatures w14:val="none"/>
        </w:rPr>
        <w:t>Kriterij za odabir ponude</w:t>
      </w:r>
    </w:p>
    <w:p w14:paraId="28F09876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Cijena:</w:t>
      </w:r>
    </w:p>
    <w:tbl>
      <w:tblPr>
        <w:tblW w:w="16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7"/>
        <w:gridCol w:w="6083"/>
      </w:tblGrid>
      <w:tr w:rsidR="00512E01" w:rsidRPr="00512E01" w14:paraId="0A6A10FC" w14:textId="77777777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E9ECE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115B252" w14:textId="77777777" w:rsidR="00512E01" w:rsidRPr="00512E01" w:rsidRDefault="00512E01" w:rsidP="00512E01">
            <w:pPr>
              <w:spacing w:after="24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495057"/>
                <w:kern w:val="0"/>
                <w:sz w:val="27"/>
                <w:szCs w:val="27"/>
                <w:lang w:eastAsia="hr-HR"/>
                <w14:ligatures w14:val="none"/>
              </w:rPr>
            </w:pPr>
            <w:r w:rsidRPr="00512E01">
              <w:rPr>
                <w:rFonts w:ascii="Source Sans Pro" w:eastAsia="Times New Roman" w:hAnsi="Source Sans Pro" w:cs="Times New Roman"/>
                <w:b/>
                <w:bCs/>
                <w:color w:val="495057"/>
                <w:kern w:val="0"/>
                <w:sz w:val="27"/>
                <w:szCs w:val="27"/>
                <w:lang w:eastAsia="hr-HR"/>
                <w14:ligatures w14:val="none"/>
              </w:rPr>
              <w:lastRenderedPageBreak/>
              <w:t>Naziv kriterija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single" w:sz="12" w:space="0" w:color="DEE2E6"/>
              <w:right w:val="single" w:sz="12" w:space="0" w:color="DEE2E6"/>
            </w:tcBorders>
            <w:shd w:val="clear" w:color="auto" w:fill="E9ECE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866CA42" w14:textId="77777777" w:rsidR="00512E01" w:rsidRPr="00512E01" w:rsidRDefault="00512E01" w:rsidP="00512E01">
            <w:pPr>
              <w:spacing w:after="240" w:line="240" w:lineRule="auto"/>
              <w:jc w:val="right"/>
              <w:rPr>
                <w:rFonts w:ascii="Source Sans Pro" w:eastAsia="Times New Roman" w:hAnsi="Source Sans Pro" w:cs="Times New Roman"/>
                <w:b/>
                <w:bCs/>
                <w:color w:val="495057"/>
                <w:kern w:val="0"/>
                <w:sz w:val="27"/>
                <w:szCs w:val="27"/>
                <w:lang w:eastAsia="hr-HR"/>
                <w14:ligatures w14:val="none"/>
              </w:rPr>
            </w:pPr>
            <w:r w:rsidRPr="00512E01">
              <w:rPr>
                <w:rFonts w:ascii="Source Sans Pro" w:eastAsia="Times New Roman" w:hAnsi="Source Sans Pro" w:cs="Times New Roman"/>
                <w:b/>
                <w:bCs/>
                <w:color w:val="495057"/>
                <w:kern w:val="0"/>
                <w:sz w:val="27"/>
                <w:szCs w:val="27"/>
                <w:lang w:eastAsia="hr-HR"/>
                <w14:ligatures w14:val="none"/>
              </w:rPr>
              <w:t>Značaj</w:t>
            </w:r>
          </w:p>
        </w:tc>
      </w:tr>
      <w:tr w:rsidR="00512E01" w:rsidRPr="00512E01" w14:paraId="6B581A88" w14:textId="77777777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1A4035" w14:textId="77777777" w:rsidR="00512E01" w:rsidRPr="00512E01" w:rsidRDefault="00512E01" w:rsidP="00512E01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sz w:val="27"/>
                <w:szCs w:val="27"/>
                <w:lang w:eastAsia="hr-HR"/>
                <w14:ligatures w14:val="none"/>
              </w:rPr>
            </w:pPr>
            <w:r w:rsidRPr="00512E01">
              <w:rPr>
                <w:rFonts w:ascii="Source Sans Pro" w:eastAsia="Times New Roman" w:hAnsi="Source Sans Pro" w:cs="Times New Roman"/>
                <w:color w:val="000000"/>
                <w:kern w:val="0"/>
                <w:sz w:val="27"/>
                <w:szCs w:val="27"/>
                <w:lang w:eastAsia="hr-HR"/>
                <w14:ligatures w14:val="none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1DEE9E" w14:textId="77777777" w:rsidR="00512E01" w:rsidRPr="00512E01" w:rsidRDefault="00512E01" w:rsidP="00512E01">
            <w:pPr>
              <w:spacing w:after="24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kern w:val="0"/>
                <w:sz w:val="27"/>
                <w:szCs w:val="27"/>
                <w:lang w:eastAsia="hr-HR"/>
                <w14:ligatures w14:val="none"/>
              </w:rPr>
            </w:pPr>
            <w:r w:rsidRPr="00512E01">
              <w:rPr>
                <w:rFonts w:ascii="Source Sans Pro" w:eastAsia="Times New Roman" w:hAnsi="Source Sans Pro" w:cs="Times New Roman"/>
                <w:color w:val="000000"/>
                <w:kern w:val="0"/>
                <w:sz w:val="27"/>
                <w:szCs w:val="27"/>
                <w:lang w:eastAsia="hr-HR"/>
                <w14:ligatures w14:val="none"/>
              </w:rPr>
              <w:t>0,9</w:t>
            </w:r>
          </w:p>
        </w:tc>
      </w:tr>
    </w:tbl>
    <w:p w14:paraId="2DFECC44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Kvaliteta:</w:t>
      </w:r>
    </w:p>
    <w:tbl>
      <w:tblPr>
        <w:tblW w:w="16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3"/>
        <w:gridCol w:w="3297"/>
      </w:tblGrid>
      <w:tr w:rsidR="00512E01" w:rsidRPr="00512E01" w14:paraId="361CF3AB" w14:textId="77777777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E9ECE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2EF2618" w14:textId="77777777" w:rsidR="00512E01" w:rsidRPr="00512E01" w:rsidRDefault="00512E01" w:rsidP="00512E01">
            <w:pPr>
              <w:spacing w:after="24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495057"/>
                <w:kern w:val="0"/>
                <w:sz w:val="27"/>
                <w:szCs w:val="27"/>
                <w:lang w:eastAsia="hr-HR"/>
                <w14:ligatures w14:val="none"/>
              </w:rPr>
            </w:pPr>
            <w:r w:rsidRPr="00512E01">
              <w:rPr>
                <w:rFonts w:ascii="Source Sans Pro" w:eastAsia="Times New Roman" w:hAnsi="Source Sans Pro" w:cs="Times New Roman"/>
                <w:b/>
                <w:bCs/>
                <w:color w:val="495057"/>
                <w:kern w:val="0"/>
                <w:sz w:val="27"/>
                <w:szCs w:val="27"/>
                <w:lang w:eastAsia="hr-HR"/>
                <w14:ligatures w14:val="none"/>
              </w:rPr>
              <w:t>Naziv kriterija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single" w:sz="12" w:space="0" w:color="DEE2E6"/>
              <w:right w:val="single" w:sz="12" w:space="0" w:color="DEE2E6"/>
            </w:tcBorders>
            <w:shd w:val="clear" w:color="auto" w:fill="E9ECE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4B9534F2" w14:textId="77777777" w:rsidR="00512E01" w:rsidRPr="00512E01" w:rsidRDefault="00512E01" w:rsidP="00512E01">
            <w:pPr>
              <w:spacing w:after="240" w:line="240" w:lineRule="auto"/>
              <w:jc w:val="right"/>
              <w:rPr>
                <w:rFonts w:ascii="Source Sans Pro" w:eastAsia="Times New Roman" w:hAnsi="Source Sans Pro" w:cs="Times New Roman"/>
                <w:b/>
                <w:bCs/>
                <w:color w:val="495057"/>
                <w:kern w:val="0"/>
                <w:sz w:val="27"/>
                <w:szCs w:val="27"/>
                <w:lang w:eastAsia="hr-HR"/>
                <w14:ligatures w14:val="none"/>
              </w:rPr>
            </w:pPr>
            <w:r w:rsidRPr="00512E01">
              <w:rPr>
                <w:rFonts w:ascii="Source Sans Pro" w:eastAsia="Times New Roman" w:hAnsi="Source Sans Pro" w:cs="Times New Roman"/>
                <w:b/>
                <w:bCs/>
                <w:color w:val="495057"/>
                <w:kern w:val="0"/>
                <w:sz w:val="27"/>
                <w:szCs w:val="27"/>
                <w:lang w:eastAsia="hr-HR"/>
                <w14:ligatures w14:val="none"/>
              </w:rPr>
              <w:t>Značaj</w:t>
            </w:r>
          </w:p>
        </w:tc>
      </w:tr>
      <w:tr w:rsidR="00512E01" w:rsidRPr="00512E01" w14:paraId="20252640" w14:textId="77777777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BCB31A" w14:textId="77777777" w:rsidR="00512E01" w:rsidRPr="00512E01" w:rsidRDefault="00512E01" w:rsidP="00512E01">
            <w:pPr>
              <w:spacing w:after="240" w:line="240" w:lineRule="auto"/>
              <w:rPr>
                <w:rFonts w:ascii="Source Sans Pro" w:eastAsia="Times New Roman" w:hAnsi="Source Sans Pro" w:cs="Times New Roman"/>
                <w:color w:val="000000"/>
                <w:kern w:val="0"/>
                <w:sz w:val="27"/>
                <w:szCs w:val="27"/>
                <w:lang w:eastAsia="hr-HR"/>
                <w14:ligatures w14:val="none"/>
              </w:rPr>
            </w:pPr>
            <w:r w:rsidRPr="00512E01">
              <w:rPr>
                <w:rFonts w:ascii="Source Sans Pro" w:eastAsia="Times New Roman" w:hAnsi="Source Sans Pro" w:cs="Times New Roman"/>
                <w:color w:val="000000"/>
                <w:kern w:val="0"/>
                <w:sz w:val="27"/>
                <w:szCs w:val="27"/>
                <w:lang w:eastAsia="hr-HR"/>
                <w14:ligatures w14:val="none"/>
              </w:rPr>
              <w:t>Električna energija iz obnovljivih izvora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2FA6F7" w14:textId="77777777" w:rsidR="00512E01" w:rsidRPr="00512E01" w:rsidRDefault="00512E01" w:rsidP="00512E01">
            <w:pPr>
              <w:spacing w:after="24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kern w:val="0"/>
                <w:sz w:val="27"/>
                <w:szCs w:val="27"/>
                <w:lang w:eastAsia="hr-HR"/>
                <w14:ligatures w14:val="none"/>
              </w:rPr>
            </w:pPr>
            <w:r w:rsidRPr="00512E01">
              <w:rPr>
                <w:rFonts w:ascii="Source Sans Pro" w:eastAsia="Times New Roman" w:hAnsi="Source Sans Pro" w:cs="Times New Roman"/>
                <w:color w:val="000000"/>
                <w:kern w:val="0"/>
                <w:sz w:val="27"/>
                <w:szCs w:val="27"/>
                <w:lang w:eastAsia="hr-HR"/>
                <w14:ligatures w14:val="none"/>
              </w:rPr>
              <w:t>0,1</w:t>
            </w:r>
          </w:p>
        </w:tc>
      </w:tr>
    </w:tbl>
    <w:p w14:paraId="4C393AE5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:lang w:eastAsia="hr-HR"/>
          <w14:ligatures w14:val="none"/>
        </w:rPr>
        <w:t>Administrativni podaci</w:t>
      </w:r>
    </w:p>
    <w:p w14:paraId="4A952E45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Datum slanja objave</w:t>
      </w:r>
    </w:p>
    <w:p w14:paraId="581CE70E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Datum: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20.08.2025.</w:t>
      </w:r>
    </w:p>
    <w:p w14:paraId="67D8E3B1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Rok za dostavu ponuda ili zahtjeva za sudjelovanje</w:t>
      </w:r>
    </w:p>
    <w:p w14:paraId="06A3F4D1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Datum: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10.09.2025.</w:t>
      </w: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 Vrijeme: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12:00</w:t>
      </w:r>
    </w:p>
    <w:p w14:paraId="5AF39E89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Elektronička dostava je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obavezna</w:t>
      </w: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.</w:t>
      </w:r>
    </w:p>
    <w:p w14:paraId="4F15D8D7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Minimalni rok valjanosti ponude</w:t>
      </w:r>
    </w:p>
    <w:p w14:paraId="142C9F9A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Trajanje u danima: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45</w:t>
      </w:r>
    </w:p>
    <w:p w14:paraId="0EF39537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Uvjeti za otvaranje ponuda</w:t>
      </w:r>
    </w:p>
    <w:p w14:paraId="31B01049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Datum: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10.09.2025.</w:t>
      </w: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 Vrijeme: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12:00</w:t>
      </w:r>
    </w:p>
    <w:p w14:paraId="4A6D87ED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Mjesto 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Dom za starije osobe Dubrovnik, Branitelja Dubrovnika 33, Dubrovnik</w:t>
      </w:r>
    </w:p>
    <w:p w14:paraId="67046CE8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lastRenderedPageBreak/>
        <w:t>Podaci o ovlaštenim osobama i postupku otvaranja:</w:t>
      </w:r>
    </w:p>
    <w:p w14:paraId="2FD2EA02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Javnom otvaranju ponuda smiju prisustvovati ovlašteni predstavnici Naručitelja, ponuditelja i druge osobe. Pravo aktivnog sudjelovanja na javnom otvaranju ponuda imaju samo ovlašteni predstavnici Naručitelja i ovlašteni predstavnici ponuditelja.</w:t>
      </w:r>
    </w:p>
    <w:p w14:paraId="49680D84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Jezik</w:t>
      </w:r>
    </w:p>
    <w:p w14:paraId="37DB6309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Jezici na kojima se mogu dostaviti ponude ili zahtjevi za sudjelovanje:</w:t>
      </w:r>
    </w:p>
    <w:p w14:paraId="76732130" w14:textId="77777777" w:rsidR="00512E01" w:rsidRPr="00512E01" w:rsidRDefault="00512E01" w:rsidP="00512E0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HR - Hrvatski</w:t>
      </w:r>
    </w:p>
    <w:p w14:paraId="39CD353C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36"/>
          <w:sz w:val="48"/>
          <w:szCs w:val="48"/>
          <w:lang w:eastAsia="hr-HR"/>
          <w14:ligatures w14:val="none"/>
        </w:rPr>
        <w:t>Postupci pravne zaštite</w:t>
      </w:r>
    </w:p>
    <w:p w14:paraId="10800FF3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Tijelo nadležno za postupak pravne zaštite</w:t>
      </w:r>
    </w:p>
    <w:p w14:paraId="1BF085E4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Službeni naziv: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Državna komisija za kontrolu postupaka javne nabave</w:t>
      </w:r>
    </w:p>
    <w:p w14:paraId="754D4089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Poštanska adresa: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Ulica grada Vukovara 23/V</w:t>
      </w:r>
    </w:p>
    <w:p w14:paraId="2FB1B744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Poštanski broj: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10000</w:t>
      </w:r>
    </w:p>
    <w:p w14:paraId="4FD069F8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Mjesto: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Zagreb</w:t>
      </w:r>
    </w:p>
    <w:p w14:paraId="097E26C3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Država: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Hrvatska</w:t>
      </w:r>
    </w:p>
    <w:p w14:paraId="47A1CE3F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Telefon: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+385 14559930</w:t>
      </w:r>
    </w:p>
    <w:p w14:paraId="257224B3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Telefaks: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+385 14559933</w:t>
      </w:r>
    </w:p>
    <w:p w14:paraId="26F6AA64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Adresa elektroničke pošte: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dkom@dkom.hr</w:t>
      </w:r>
    </w:p>
    <w:p w14:paraId="5FF37D1E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Internet stranica: </w:t>
      </w: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https://www.dkom.hr/</w:t>
      </w:r>
    </w:p>
    <w:p w14:paraId="1B13C9FB" w14:textId="77777777" w:rsidR="00512E01" w:rsidRPr="00512E01" w:rsidRDefault="00512E01" w:rsidP="00512E01">
      <w:pPr>
        <w:shd w:val="clear" w:color="auto" w:fill="FFFFFF"/>
        <w:spacing w:before="100" w:beforeAutospacing="1" w:after="120" w:line="240" w:lineRule="auto"/>
        <w:outlineLvl w:val="1"/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43"/>
          <w:szCs w:val="43"/>
          <w:lang w:eastAsia="hr-HR"/>
          <w14:ligatures w14:val="none"/>
        </w:rPr>
        <w:t>Postupak pravne zaštite</w:t>
      </w:r>
    </w:p>
    <w:p w14:paraId="6138731B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proofErr w:type="spellStart"/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>Detaljnji</w:t>
      </w:r>
      <w:proofErr w:type="spellEnd"/>
      <w:r w:rsidRPr="00512E01">
        <w:rPr>
          <w:rFonts w:ascii="Source Sans Pro" w:eastAsia="Times New Roman" w:hAnsi="Source Sans Pro" w:cs="Times New Roman"/>
          <w:b/>
          <w:bCs/>
          <w:color w:val="000000"/>
          <w:kern w:val="0"/>
          <w:sz w:val="27"/>
          <w:szCs w:val="27"/>
          <w:lang w:eastAsia="hr-HR"/>
          <w14:ligatures w14:val="none"/>
        </w:rPr>
        <w:t xml:space="preserve"> podaci o roku(-ovima) za postupak pravne zaštite</w:t>
      </w:r>
    </w:p>
    <w:p w14:paraId="4DA4B33E" w14:textId="77777777" w:rsidR="00512E01" w:rsidRPr="00512E01" w:rsidRDefault="00512E01" w:rsidP="00512E01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</w:pP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t>Rok za izjavljivanje žalbe iznosi deset (10) dana i to od dana:</w:t>
      </w: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br/>
        <w:t xml:space="preserve">1. objave poziva na nadmetanje, u odnosu na sadržaj poziva ili dokumentacije o </w:t>
      </w: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lastRenderedPageBreak/>
        <w:t>nabavi</w:t>
      </w: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br/>
        <w:t>2. objave obavijesti o ispravku, u odnosu na sadržaj ispravka</w:t>
      </w: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br/>
        <w:t>3. objave izmjene dokumentacije o nabavi, u odnosu na sadržaj izmjene dokumentacije</w:t>
      </w: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br/>
        <w:t>4. otvaranja ponuda u odnosu na propuštanje naručitelja da valjano odgovori na pravodobno dostavljen zahtjev dodatne informacije, objašnjenja ili izmjene dokumentacije o nabavi te na postupak otvaranja ponuda</w:t>
      </w: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br/>
      </w:r>
      <w:r w:rsidRPr="00512E0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r-HR"/>
          <w14:ligatures w14:val="none"/>
        </w:rPr>
        <w:br/>
        <w:t>Žalitelj koji je propustio izjaviti žalbu u određenoj fazi nema pravo na žalbu u kasnijoj fazi postupka za prethodnu fazu.</w:t>
      </w:r>
    </w:p>
    <w:p w14:paraId="47A48B18" w14:textId="77777777" w:rsidR="003B4019" w:rsidRDefault="003B4019"/>
    <w:sectPr w:rsidR="003B4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126"/>
    <w:multiLevelType w:val="multilevel"/>
    <w:tmpl w:val="BEE2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F4DF2"/>
    <w:multiLevelType w:val="multilevel"/>
    <w:tmpl w:val="E12A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155AE"/>
    <w:multiLevelType w:val="multilevel"/>
    <w:tmpl w:val="281E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B1E6E"/>
    <w:multiLevelType w:val="multilevel"/>
    <w:tmpl w:val="5786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46794"/>
    <w:multiLevelType w:val="multilevel"/>
    <w:tmpl w:val="B830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A05D3"/>
    <w:multiLevelType w:val="multilevel"/>
    <w:tmpl w:val="5D36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145CC"/>
    <w:multiLevelType w:val="multilevel"/>
    <w:tmpl w:val="E362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300C1"/>
    <w:multiLevelType w:val="multilevel"/>
    <w:tmpl w:val="433A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25A53"/>
    <w:multiLevelType w:val="multilevel"/>
    <w:tmpl w:val="DA3C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305F7D"/>
    <w:multiLevelType w:val="multilevel"/>
    <w:tmpl w:val="2E3A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1813EA"/>
    <w:multiLevelType w:val="multilevel"/>
    <w:tmpl w:val="370A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D71500"/>
    <w:multiLevelType w:val="multilevel"/>
    <w:tmpl w:val="CAE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06BAE"/>
    <w:multiLevelType w:val="multilevel"/>
    <w:tmpl w:val="5BB6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1381326">
    <w:abstractNumId w:val="2"/>
  </w:num>
  <w:num w:numId="2" w16cid:durableId="327632970">
    <w:abstractNumId w:val="6"/>
  </w:num>
  <w:num w:numId="3" w16cid:durableId="1376539192">
    <w:abstractNumId w:val="12"/>
  </w:num>
  <w:num w:numId="4" w16cid:durableId="1239756174">
    <w:abstractNumId w:val="0"/>
  </w:num>
  <w:num w:numId="5" w16cid:durableId="1845048504">
    <w:abstractNumId w:val="9"/>
  </w:num>
  <w:num w:numId="6" w16cid:durableId="2114277310">
    <w:abstractNumId w:val="3"/>
  </w:num>
  <w:num w:numId="7" w16cid:durableId="268778704">
    <w:abstractNumId w:val="11"/>
  </w:num>
  <w:num w:numId="8" w16cid:durableId="1721632276">
    <w:abstractNumId w:val="5"/>
  </w:num>
  <w:num w:numId="9" w16cid:durableId="148181313">
    <w:abstractNumId w:val="10"/>
  </w:num>
  <w:num w:numId="10" w16cid:durableId="988443868">
    <w:abstractNumId w:val="1"/>
  </w:num>
  <w:num w:numId="11" w16cid:durableId="325086753">
    <w:abstractNumId w:val="7"/>
  </w:num>
  <w:num w:numId="12" w16cid:durableId="710689739">
    <w:abstractNumId w:val="4"/>
  </w:num>
  <w:num w:numId="13" w16cid:durableId="21069949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83"/>
    <w:rsid w:val="000F5609"/>
    <w:rsid w:val="003B4019"/>
    <w:rsid w:val="004762F1"/>
    <w:rsid w:val="00512E01"/>
    <w:rsid w:val="00785183"/>
    <w:rsid w:val="00944E1B"/>
    <w:rsid w:val="009656AD"/>
    <w:rsid w:val="00D20474"/>
    <w:rsid w:val="00E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891D0-D992-483E-8DCF-7B9CB039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85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85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51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85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851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85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85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85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85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85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85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51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8518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8518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851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8518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851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851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85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85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85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85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5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8518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8518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8518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85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8518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85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jn.hr/GetDocument.ashx?id=281cda02-c107-4b84-bb09-ea2afe976e0d-11196&amp;userToken=694d2af3-05a7-43bb-9e42-1badf15647ea" TargetMode="External"/><Relationship Id="rId13" Type="http://schemas.openxmlformats.org/officeDocument/2006/relationships/hyperlink" Target="https://eojn.hr/GetDocument.ashx?id=281cda02-c107-4b84-bb09-ea2afe976e0d-11196&amp;userToken=694d2af3-05a7-43bb-9e42-1badf15647ea" TargetMode="External"/><Relationship Id="rId18" Type="http://schemas.openxmlformats.org/officeDocument/2006/relationships/hyperlink" Target="https://eojn.hr/GetDocument.ashx?id=281cda02-c107-4b84-bb09-ea2afe976e0d-11196&amp;userToken=694d2af3-05a7-43bb-9e42-1badf15647ea" TargetMode="External"/><Relationship Id="rId26" Type="http://schemas.openxmlformats.org/officeDocument/2006/relationships/hyperlink" Target="https://eojn.hr/GetDocument.ashx?id=281cda02-c107-4b84-bb09-ea2afe976e0d-11196&amp;userToken=694d2af3-05a7-43bb-9e42-1badf15647ea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ojn.hr/GetDocument.ashx?id=281cda02-c107-4b84-bb09-ea2afe976e0d-11196&amp;userToken=694d2af3-05a7-43bb-9e42-1badf15647ea" TargetMode="External"/><Relationship Id="rId34" Type="http://schemas.openxmlformats.org/officeDocument/2006/relationships/hyperlink" Target="https://eojn.hr/GetDocument.ashx?id=281cda02-c107-4b84-bb09-ea2afe976e0d-11196&amp;userToken=694d2af3-05a7-43bb-9e42-1badf15647ea" TargetMode="External"/><Relationship Id="rId7" Type="http://schemas.openxmlformats.org/officeDocument/2006/relationships/hyperlink" Target="https://eojn.hr/GetDocument.ashx?id=281cda02-c107-4b84-bb09-ea2afe976e0d-11196&amp;userToken=694d2af3-05a7-43bb-9e42-1badf15647ea" TargetMode="External"/><Relationship Id="rId12" Type="http://schemas.openxmlformats.org/officeDocument/2006/relationships/hyperlink" Target="https://eojn.hr/GetDocument.ashx?id=281cda02-c107-4b84-bb09-ea2afe976e0d-11196&amp;userToken=694d2af3-05a7-43bb-9e42-1badf15647ea" TargetMode="External"/><Relationship Id="rId17" Type="http://schemas.openxmlformats.org/officeDocument/2006/relationships/hyperlink" Target="https://eojn.hr/GetDocument.ashx?id=281cda02-c107-4b84-bb09-ea2afe976e0d-11196&amp;userToken=694d2af3-05a7-43bb-9e42-1badf15647ea" TargetMode="External"/><Relationship Id="rId25" Type="http://schemas.openxmlformats.org/officeDocument/2006/relationships/hyperlink" Target="https://eojn.hr/GetDocument.ashx?id=281cda02-c107-4b84-bb09-ea2afe976e0d-11196&amp;userToken=694d2af3-05a7-43bb-9e42-1badf15647ea" TargetMode="External"/><Relationship Id="rId33" Type="http://schemas.openxmlformats.org/officeDocument/2006/relationships/hyperlink" Target="https://eojn.hr/GetDocument.ashx?id=281cda02-c107-4b84-bb09-ea2afe976e0d-11196&amp;userToken=694d2af3-05a7-43bb-9e42-1badf15647e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ojn.hr/GetDocument.ashx?id=281cda02-c107-4b84-bb09-ea2afe976e0d-11196&amp;userToken=694d2af3-05a7-43bb-9e42-1badf15647ea" TargetMode="External"/><Relationship Id="rId20" Type="http://schemas.openxmlformats.org/officeDocument/2006/relationships/hyperlink" Target="https://eojn.hr/GetDocument.ashx?id=281cda02-c107-4b84-bb09-ea2afe976e0d-11196&amp;userToken=694d2af3-05a7-43bb-9e42-1badf15647ea" TargetMode="External"/><Relationship Id="rId29" Type="http://schemas.openxmlformats.org/officeDocument/2006/relationships/hyperlink" Target="https://eojn.hr/GetDocument.ashx?id=281cda02-c107-4b84-bb09-ea2afe976e0d-11196&amp;userToken=694d2af3-05a7-43bb-9e42-1badf15647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ojn.hr/GetDocument.ashx?id=281cda02-c107-4b84-bb09-ea2afe976e0d-11196&amp;userToken=694d2af3-05a7-43bb-9e42-1badf15647ea" TargetMode="External"/><Relationship Id="rId11" Type="http://schemas.openxmlformats.org/officeDocument/2006/relationships/hyperlink" Target="https://eojn.hr/GetDocument.ashx?id=281cda02-c107-4b84-bb09-ea2afe976e0d-11196&amp;userToken=694d2af3-05a7-43bb-9e42-1badf15647ea" TargetMode="External"/><Relationship Id="rId24" Type="http://schemas.openxmlformats.org/officeDocument/2006/relationships/hyperlink" Target="https://eojn.hr/GetDocument.ashx?id=281cda02-c107-4b84-bb09-ea2afe976e0d-11196&amp;userToken=694d2af3-05a7-43bb-9e42-1badf15647ea" TargetMode="External"/><Relationship Id="rId32" Type="http://schemas.openxmlformats.org/officeDocument/2006/relationships/hyperlink" Target="https://eojn.hr/GetDocument.ashx?id=281cda02-c107-4b84-bb09-ea2afe976e0d-11196&amp;userToken=694d2af3-05a7-43bb-9e42-1badf15647ea" TargetMode="External"/><Relationship Id="rId37" Type="http://schemas.openxmlformats.org/officeDocument/2006/relationships/hyperlink" Target="https://eojn.hr/GetDocument.ashx?id=281cda02-c107-4b84-bb09-ea2afe976e0d-11196&amp;userToken=694d2af3-05a7-43bb-9e42-1badf15647ea" TargetMode="External"/><Relationship Id="rId5" Type="http://schemas.openxmlformats.org/officeDocument/2006/relationships/hyperlink" Target="https://eojn.hr/GetDocument.ashx?id=281cda02-c107-4b84-bb09-ea2afe976e0d-11196&amp;userToken=694d2af3-05a7-43bb-9e42-1badf15647ea" TargetMode="External"/><Relationship Id="rId15" Type="http://schemas.openxmlformats.org/officeDocument/2006/relationships/hyperlink" Target="https://eojn.hr/GetDocument.ashx?id=281cda02-c107-4b84-bb09-ea2afe976e0d-11196&amp;userToken=694d2af3-05a7-43bb-9e42-1badf15647ea" TargetMode="External"/><Relationship Id="rId23" Type="http://schemas.openxmlformats.org/officeDocument/2006/relationships/hyperlink" Target="https://eojn.hr/GetDocument.ashx?id=281cda02-c107-4b84-bb09-ea2afe976e0d-11196&amp;userToken=694d2af3-05a7-43bb-9e42-1badf15647ea" TargetMode="External"/><Relationship Id="rId28" Type="http://schemas.openxmlformats.org/officeDocument/2006/relationships/hyperlink" Target="https://eojn.hr/GetDocument.ashx?id=281cda02-c107-4b84-bb09-ea2afe976e0d-11196&amp;userToken=694d2af3-05a7-43bb-9e42-1badf15647ea" TargetMode="External"/><Relationship Id="rId36" Type="http://schemas.openxmlformats.org/officeDocument/2006/relationships/hyperlink" Target="https://eojn.hr/GetDocument.ashx?id=281cda02-c107-4b84-bb09-ea2afe976e0d-11196&amp;userToken=694d2af3-05a7-43bb-9e42-1badf15647ea" TargetMode="External"/><Relationship Id="rId10" Type="http://schemas.openxmlformats.org/officeDocument/2006/relationships/hyperlink" Target="https://eojn.hr/GetDocument.ashx?id=281cda02-c107-4b84-bb09-ea2afe976e0d-11196&amp;userToken=694d2af3-05a7-43bb-9e42-1badf15647ea" TargetMode="External"/><Relationship Id="rId19" Type="http://schemas.openxmlformats.org/officeDocument/2006/relationships/hyperlink" Target="https://eojn.hr/GetDocument.ashx?id=281cda02-c107-4b84-bb09-ea2afe976e0d-11196&amp;userToken=694d2af3-05a7-43bb-9e42-1badf15647ea" TargetMode="External"/><Relationship Id="rId31" Type="http://schemas.openxmlformats.org/officeDocument/2006/relationships/hyperlink" Target="https://eojn.hr/GetDocument.ashx?id=281cda02-c107-4b84-bb09-ea2afe976e0d-11196&amp;userToken=694d2af3-05a7-43bb-9e42-1badf15647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jn.hr/GetDocument.ashx?id=281cda02-c107-4b84-bb09-ea2afe976e0d-11196&amp;userToken=694d2af3-05a7-43bb-9e42-1badf15647ea" TargetMode="External"/><Relationship Id="rId14" Type="http://schemas.openxmlformats.org/officeDocument/2006/relationships/hyperlink" Target="https://eojn.hr/GetDocument.ashx?id=281cda02-c107-4b84-bb09-ea2afe976e0d-11196&amp;userToken=694d2af3-05a7-43bb-9e42-1badf15647ea" TargetMode="External"/><Relationship Id="rId22" Type="http://schemas.openxmlformats.org/officeDocument/2006/relationships/hyperlink" Target="https://eojn.hr/GetDocument.ashx?id=281cda02-c107-4b84-bb09-ea2afe976e0d-11196&amp;userToken=694d2af3-05a7-43bb-9e42-1badf15647ea" TargetMode="External"/><Relationship Id="rId27" Type="http://schemas.openxmlformats.org/officeDocument/2006/relationships/hyperlink" Target="https://eojn.hr/GetDocument.ashx?id=281cda02-c107-4b84-bb09-ea2afe976e0d-11196&amp;userToken=694d2af3-05a7-43bb-9e42-1badf15647ea" TargetMode="External"/><Relationship Id="rId30" Type="http://schemas.openxmlformats.org/officeDocument/2006/relationships/hyperlink" Target="https://eojn.hr/GetDocument.ashx?id=281cda02-c107-4b84-bb09-ea2afe976e0d-11196&amp;userToken=694d2af3-05a7-43bb-9e42-1badf15647ea" TargetMode="External"/><Relationship Id="rId35" Type="http://schemas.openxmlformats.org/officeDocument/2006/relationships/hyperlink" Target="https://eojn.hr/GetDocument.ashx?id=281cda02-c107-4b84-bb09-ea2afe976e0d-11196&amp;userToken=694d2af3-05a7-43bb-9e42-1badf15647e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2212</Words>
  <Characters>12612</Characters>
  <Application>Microsoft Office Word</Application>
  <DocSecurity>0</DocSecurity>
  <Lines>105</Lines>
  <Paragraphs>29</Paragraphs>
  <ScaleCrop>false</ScaleCrop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3</cp:revision>
  <dcterms:created xsi:type="dcterms:W3CDTF">2025-08-21T05:53:00Z</dcterms:created>
  <dcterms:modified xsi:type="dcterms:W3CDTF">2025-08-21T05:54:00Z</dcterms:modified>
</cp:coreProperties>
</file>