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3E099" w14:textId="77777777" w:rsidR="00D34E41" w:rsidRDefault="00D34E41" w:rsidP="00D34E41">
      <w:pPr>
        <w:rPr>
          <w:b/>
          <w:bCs/>
          <w:lang w:val="hr-HR"/>
        </w:rPr>
      </w:pPr>
      <w:r>
        <w:rPr>
          <w:b/>
          <w:bCs/>
          <w:lang w:val="hr-HR"/>
        </w:rPr>
        <w:t>KRITERIJ ZA ODABIR PONUDE</w:t>
      </w:r>
    </w:p>
    <w:p w14:paraId="4B9C0F25" w14:textId="77777777" w:rsidR="00D34E41" w:rsidRDefault="00D34E41" w:rsidP="00D34E41">
      <w:pPr>
        <w:jc w:val="both"/>
        <w:rPr>
          <w:b/>
          <w:bCs/>
          <w:lang w:val="hr-HR"/>
        </w:rPr>
      </w:pPr>
      <w:r>
        <w:rPr>
          <w:b/>
          <w:bCs/>
          <w:lang w:val="hr-HR"/>
        </w:rPr>
        <w:t>Ugovor o javnoj nabavi sklopiti će se s ponuditeljem koji dostavi najbolje ocjenjenu ponudu prema kriteriju ekonomski najpovoljnije ponude.</w:t>
      </w:r>
    </w:p>
    <w:p w14:paraId="3CFDD5CF" w14:textId="77777777" w:rsidR="00D34E41" w:rsidRDefault="00D34E41" w:rsidP="00D34E41">
      <w:pPr>
        <w:rPr>
          <w:b/>
          <w:bCs/>
          <w:lang w:val="hr-HR"/>
        </w:rPr>
      </w:pPr>
    </w:p>
    <w:p w14:paraId="71003818" w14:textId="77777777" w:rsidR="00D34E41" w:rsidRDefault="00D34E41" w:rsidP="00D34E41">
      <w:pPr>
        <w:rPr>
          <w:b/>
          <w:bCs/>
          <w:lang w:val="hr-HR"/>
        </w:rPr>
      </w:pPr>
      <w:r>
        <w:rPr>
          <w:b/>
          <w:bCs/>
          <w:lang w:val="hr-HR"/>
        </w:rPr>
        <w:t>KRITERIJI ZA ODABIR EKONOMSKI NAJPOVOLJNIJE PONUDE I NJIHOV RELATIVAN ZNAČAJ</w:t>
      </w:r>
    </w:p>
    <w:p w14:paraId="3074DF04" w14:textId="77777777" w:rsidR="00D34E41" w:rsidRDefault="00D34E41" w:rsidP="00D34E41">
      <w:pPr>
        <w:rPr>
          <w:b/>
          <w:bCs/>
          <w:lang w:val="hr-HR"/>
        </w:rPr>
      </w:pPr>
      <w:r>
        <w:rPr>
          <w:b/>
          <w:bCs/>
          <w:lang w:val="hr-HR"/>
        </w:rPr>
        <w:t>Kriterij odabira ponude je ekonomski najpovoljnija ponuda (ENP).</w:t>
      </w:r>
    </w:p>
    <w:p w14:paraId="0E9C5E52" w14:textId="77777777" w:rsidR="00D34E41" w:rsidRDefault="00D34E41" w:rsidP="00D34E41">
      <w:pPr>
        <w:jc w:val="both"/>
        <w:rPr>
          <w:lang w:val="hr-HR"/>
        </w:rPr>
      </w:pPr>
      <w:r>
        <w:rPr>
          <w:lang w:val="hr-HR"/>
        </w:rPr>
        <w:t>Ekonomski najpovoljnija ponuda je osnova za odabir i kvalitetno ugovaranje kompetentnih ponuditelja.</w:t>
      </w:r>
    </w:p>
    <w:p w14:paraId="1FDB164E" w14:textId="77777777" w:rsidR="00D34E41" w:rsidRDefault="00D34E41" w:rsidP="00D34E41">
      <w:pPr>
        <w:jc w:val="both"/>
        <w:rPr>
          <w:lang w:val="hr-HR"/>
        </w:rPr>
      </w:pPr>
      <w:r>
        <w:rPr>
          <w:lang w:val="hr-HR"/>
        </w:rPr>
        <w:t xml:space="preserve">Naručitelj će između prihvatljivih ponuda sposobnih Ponuditelja odabrati ekonomski najpovoljniju ponudu na temelju sljedećih kriterija: Cijena ponude i Trajanje jamstvenog roka za otklanjanje nedostataka. </w:t>
      </w:r>
    </w:p>
    <w:tbl>
      <w:tblPr>
        <w:tblW w:w="5000" w:type="pct"/>
        <w:tblLayout w:type="fixed"/>
        <w:tblCellMar>
          <w:left w:w="10" w:type="dxa"/>
          <w:right w:w="10" w:type="dxa"/>
        </w:tblCellMar>
        <w:tblLook w:val="04A0" w:firstRow="1" w:lastRow="0" w:firstColumn="1" w:lastColumn="0" w:noHBand="0" w:noVBand="1"/>
      </w:tblPr>
      <w:tblGrid>
        <w:gridCol w:w="890"/>
        <w:gridCol w:w="1034"/>
        <w:gridCol w:w="5058"/>
        <w:gridCol w:w="1016"/>
        <w:gridCol w:w="1018"/>
      </w:tblGrid>
      <w:tr w:rsidR="00D34E41" w14:paraId="2A2EDF2B" w14:textId="77777777" w:rsidTr="00D34E41">
        <w:trPr>
          <w:trHeight w:val="496"/>
        </w:trPr>
        <w:tc>
          <w:tcPr>
            <w:tcW w:w="918" w:type="dxa"/>
            <w:tcBorders>
              <w:top w:val="single" w:sz="4" w:space="0" w:color="000000"/>
              <w:left w:val="single" w:sz="4" w:space="0" w:color="000000"/>
              <w:bottom w:val="single" w:sz="4" w:space="0" w:color="000000"/>
              <w:right w:val="nil"/>
            </w:tcBorders>
            <w:shd w:val="clear" w:color="auto" w:fill="B8CCE4"/>
            <w:tcMar>
              <w:top w:w="0" w:type="dxa"/>
              <w:left w:w="108" w:type="dxa"/>
              <w:bottom w:w="0" w:type="dxa"/>
              <w:right w:w="108" w:type="dxa"/>
            </w:tcMar>
            <w:vAlign w:val="center"/>
            <w:hideMark/>
          </w:tcPr>
          <w:p w14:paraId="32F36FC0" w14:textId="77777777" w:rsidR="00D34E41" w:rsidRDefault="00D34E41">
            <w:pPr>
              <w:rPr>
                <w:b/>
                <w:bCs/>
                <w:lang w:val="hr-HR"/>
              </w:rPr>
            </w:pPr>
            <w:r>
              <w:rPr>
                <w:b/>
                <w:bCs/>
                <w:lang w:val="hr-HR"/>
              </w:rPr>
              <w:t>R.br.</w:t>
            </w:r>
          </w:p>
        </w:tc>
        <w:tc>
          <w:tcPr>
            <w:tcW w:w="106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hideMark/>
          </w:tcPr>
          <w:p w14:paraId="4012E22E" w14:textId="77777777" w:rsidR="00D34E41" w:rsidRDefault="00D34E41">
            <w:pPr>
              <w:rPr>
                <w:b/>
                <w:lang w:val="hr-HR"/>
              </w:rPr>
            </w:pPr>
            <w:r>
              <w:rPr>
                <w:b/>
                <w:lang w:val="hr-HR"/>
              </w:rPr>
              <w:t>Kratica kriterija</w:t>
            </w:r>
          </w:p>
        </w:tc>
        <w:tc>
          <w:tcPr>
            <w:tcW w:w="5264" w:type="dxa"/>
            <w:tcBorders>
              <w:top w:val="single" w:sz="4" w:space="0" w:color="000000"/>
              <w:left w:val="single" w:sz="4" w:space="0" w:color="000000"/>
              <w:bottom w:val="single" w:sz="4" w:space="0" w:color="000000"/>
              <w:right w:val="nil"/>
            </w:tcBorders>
            <w:shd w:val="clear" w:color="auto" w:fill="B8CCE4"/>
            <w:tcMar>
              <w:top w:w="0" w:type="dxa"/>
              <w:left w:w="108" w:type="dxa"/>
              <w:bottom w:w="0" w:type="dxa"/>
              <w:right w:w="108" w:type="dxa"/>
            </w:tcMar>
            <w:vAlign w:val="center"/>
            <w:hideMark/>
          </w:tcPr>
          <w:p w14:paraId="2F7BD8DA" w14:textId="77777777" w:rsidR="00D34E41" w:rsidRDefault="00D34E41">
            <w:pPr>
              <w:rPr>
                <w:b/>
                <w:lang w:val="hr-HR"/>
              </w:rPr>
            </w:pPr>
            <w:r>
              <w:rPr>
                <w:b/>
                <w:lang w:val="hr-HR"/>
              </w:rPr>
              <w:t>Kriterij</w:t>
            </w:r>
          </w:p>
        </w:tc>
        <w:tc>
          <w:tcPr>
            <w:tcW w:w="104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hideMark/>
          </w:tcPr>
          <w:p w14:paraId="3D3AEA61" w14:textId="77777777" w:rsidR="00D34E41" w:rsidRDefault="00D34E41">
            <w:pPr>
              <w:rPr>
                <w:b/>
                <w:lang w:val="hr-HR"/>
              </w:rPr>
            </w:pPr>
            <w:r>
              <w:rPr>
                <w:b/>
                <w:lang w:val="hr-HR"/>
              </w:rPr>
              <w:t>Max. broj bodova</w:t>
            </w:r>
          </w:p>
        </w:tc>
        <w:tc>
          <w:tcPr>
            <w:tcW w:w="1051"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hideMark/>
          </w:tcPr>
          <w:p w14:paraId="183E5425" w14:textId="77777777" w:rsidR="00D34E41" w:rsidRDefault="00D34E41">
            <w:pPr>
              <w:rPr>
                <w:b/>
                <w:lang w:val="hr-HR"/>
              </w:rPr>
            </w:pPr>
            <w:r>
              <w:rPr>
                <w:b/>
                <w:lang w:val="hr-HR"/>
              </w:rPr>
              <w:t>Relativni ponder</w:t>
            </w:r>
          </w:p>
        </w:tc>
      </w:tr>
      <w:tr w:rsidR="00D34E41" w14:paraId="1268FB81" w14:textId="77777777" w:rsidTr="00D34E41">
        <w:trPr>
          <w:trHeight w:val="649"/>
        </w:trPr>
        <w:tc>
          <w:tcPr>
            <w:tcW w:w="91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3343249" w14:textId="77777777" w:rsidR="00D34E41" w:rsidRDefault="00D34E41">
            <w:pPr>
              <w:rPr>
                <w:b/>
                <w:bCs/>
                <w:lang w:val="hr-HR"/>
              </w:rPr>
            </w:pPr>
            <w:r>
              <w:rPr>
                <w:b/>
                <w:bCs/>
                <w:lang w:val="hr-HR"/>
              </w:rPr>
              <w:t>1.</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7A072A" w14:textId="77777777" w:rsidR="00D34E41" w:rsidRDefault="00D34E41">
            <w:pPr>
              <w:rPr>
                <w:b/>
                <w:lang w:val="hr-HR"/>
              </w:rPr>
            </w:pPr>
            <w:r>
              <w:rPr>
                <w:b/>
                <w:lang w:val="hr-HR"/>
              </w:rPr>
              <w:t>KCP</w:t>
            </w:r>
          </w:p>
        </w:tc>
        <w:tc>
          <w:tcPr>
            <w:tcW w:w="52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871BEA2" w14:textId="77777777" w:rsidR="00D34E41" w:rsidRDefault="00D34E41">
            <w:pPr>
              <w:rPr>
                <w:b/>
                <w:bCs/>
                <w:lang w:val="hr-HR"/>
              </w:rPr>
            </w:pPr>
            <w:r>
              <w:rPr>
                <w:b/>
                <w:bCs/>
                <w:lang w:val="hr-HR"/>
              </w:rPr>
              <w:t>Cijena ponude</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AB27A9" w14:textId="77777777" w:rsidR="00D34E41" w:rsidRDefault="00D34E41">
            <w:pPr>
              <w:rPr>
                <w:b/>
                <w:lang w:val="hr-HR"/>
              </w:rPr>
            </w:pPr>
            <w:r>
              <w:rPr>
                <w:b/>
                <w:lang w:val="hr-HR"/>
              </w:rPr>
              <w:t>90,00</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1D844C" w14:textId="77777777" w:rsidR="00D34E41" w:rsidRDefault="00D34E41">
            <w:pPr>
              <w:rPr>
                <w:b/>
                <w:lang w:val="hr-HR"/>
              </w:rPr>
            </w:pPr>
            <w:r>
              <w:rPr>
                <w:b/>
                <w:lang w:val="hr-HR"/>
              </w:rPr>
              <w:t>90%</w:t>
            </w:r>
          </w:p>
        </w:tc>
      </w:tr>
      <w:tr w:rsidR="00D34E41" w14:paraId="1AA8DD45" w14:textId="77777777" w:rsidTr="00D34E41">
        <w:trPr>
          <w:trHeight w:val="699"/>
        </w:trPr>
        <w:tc>
          <w:tcPr>
            <w:tcW w:w="91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0853790" w14:textId="77777777" w:rsidR="00D34E41" w:rsidRDefault="00D34E41">
            <w:pPr>
              <w:rPr>
                <w:b/>
                <w:bCs/>
                <w:lang w:val="hr-HR"/>
              </w:rPr>
            </w:pPr>
            <w:r>
              <w:rPr>
                <w:b/>
                <w:bCs/>
                <w:lang w:val="hr-HR"/>
              </w:rPr>
              <w:t>2.</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B175E3" w14:textId="77777777" w:rsidR="00D34E41" w:rsidRDefault="00D34E41">
            <w:pPr>
              <w:rPr>
                <w:b/>
                <w:lang w:val="hr-HR"/>
              </w:rPr>
            </w:pPr>
            <w:r>
              <w:rPr>
                <w:b/>
                <w:lang w:val="hr-HR"/>
              </w:rPr>
              <w:t>KJr</w:t>
            </w:r>
          </w:p>
        </w:tc>
        <w:tc>
          <w:tcPr>
            <w:tcW w:w="52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00478DB" w14:textId="77777777" w:rsidR="00D34E41" w:rsidRDefault="00D34E41">
            <w:pPr>
              <w:rPr>
                <w:b/>
                <w:bCs/>
                <w:lang w:val="hr-HR"/>
              </w:rPr>
            </w:pPr>
            <w:r>
              <w:rPr>
                <w:b/>
                <w:bCs/>
                <w:lang w:val="hr-HR"/>
              </w:rPr>
              <w:t>Trajanje jamstvenog roka</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9D38E9" w14:textId="77777777" w:rsidR="00D34E41" w:rsidRDefault="00D34E41">
            <w:pPr>
              <w:rPr>
                <w:b/>
                <w:lang w:val="hr-HR"/>
              </w:rPr>
            </w:pPr>
            <w:r>
              <w:rPr>
                <w:b/>
                <w:lang w:val="hr-HR"/>
              </w:rPr>
              <w:t>10,00</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D03D5" w14:textId="77777777" w:rsidR="00D34E41" w:rsidRDefault="00D34E41">
            <w:pPr>
              <w:rPr>
                <w:b/>
                <w:lang w:val="hr-HR"/>
              </w:rPr>
            </w:pPr>
            <w:r>
              <w:rPr>
                <w:b/>
                <w:lang w:val="hr-HR"/>
              </w:rPr>
              <w:t>10%</w:t>
            </w:r>
          </w:p>
        </w:tc>
      </w:tr>
      <w:tr w:rsidR="00D34E41" w14:paraId="69109D89" w14:textId="77777777" w:rsidTr="00D34E41">
        <w:trPr>
          <w:trHeight w:val="509"/>
        </w:trPr>
        <w:tc>
          <w:tcPr>
            <w:tcW w:w="918" w:type="dxa"/>
            <w:tcBorders>
              <w:top w:val="single" w:sz="4" w:space="0" w:color="000000"/>
              <w:left w:val="single" w:sz="4" w:space="0" w:color="000000"/>
              <w:bottom w:val="single" w:sz="4" w:space="0" w:color="000000"/>
              <w:right w:val="nil"/>
            </w:tcBorders>
            <w:shd w:val="clear" w:color="auto" w:fill="DBE5F1"/>
            <w:tcMar>
              <w:top w:w="0" w:type="dxa"/>
              <w:left w:w="108" w:type="dxa"/>
              <w:bottom w:w="0" w:type="dxa"/>
              <w:right w:w="108" w:type="dxa"/>
            </w:tcMar>
            <w:vAlign w:val="center"/>
          </w:tcPr>
          <w:p w14:paraId="5B3D6034" w14:textId="77777777" w:rsidR="00D34E41" w:rsidRDefault="00D34E41">
            <w:pPr>
              <w:rPr>
                <w:lang w:val="hr-HR"/>
              </w:rPr>
            </w:pPr>
          </w:p>
        </w:tc>
        <w:tc>
          <w:tcPr>
            <w:tcW w:w="106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14:paraId="5CA0974F" w14:textId="77777777" w:rsidR="00D34E41" w:rsidRDefault="00D34E41">
            <w:pPr>
              <w:rPr>
                <w:b/>
                <w:lang w:val="hr-HR"/>
              </w:rPr>
            </w:pPr>
            <w:r>
              <w:rPr>
                <w:b/>
                <w:lang w:val="hr-HR"/>
              </w:rPr>
              <w:t>T</w:t>
            </w:r>
          </w:p>
        </w:tc>
        <w:tc>
          <w:tcPr>
            <w:tcW w:w="5264" w:type="dxa"/>
            <w:tcBorders>
              <w:top w:val="single" w:sz="4" w:space="0" w:color="000000"/>
              <w:left w:val="single" w:sz="4" w:space="0" w:color="000000"/>
              <w:bottom w:val="single" w:sz="4" w:space="0" w:color="000000"/>
              <w:right w:val="nil"/>
            </w:tcBorders>
            <w:shd w:val="clear" w:color="auto" w:fill="DBE5F1"/>
            <w:tcMar>
              <w:top w:w="0" w:type="dxa"/>
              <w:left w:w="108" w:type="dxa"/>
              <w:bottom w:w="0" w:type="dxa"/>
              <w:right w:w="108" w:type="dxa"/>
            </w:tcMar>
            <w:vAlign w:val="center"/>
            <w:hideMark/>
          </w:tcPr>
          <w:p w14:paraId="17D9AB89" w14:textId="77777777" w:rsidR="00D34E41" w:rsidRDefault="00D34E41">
            <w:pPr>
              <w:rPr>
                <w:b/>
                <w:lang w:val="hr-HR"/>
              </w:rPr>
            </w:pPr>
            <w:r>
              <w:rPr>
                <w:b/>
                <w:lang w:val="hr-HR"/>
              </w:rPr>
              <w:t>Ukupan broj bodova (T=KCP+Jr)</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14:paraId="14966796" w14:textId="77777777" w:rsidR="00D34E41" w:rsidRDefault="00D34E41">
            <w:pPr>
              <w:jc w:val="center"/>
              <w:rPr>
                <w:b/>
                <w:lang w:val="hr-HR"/>
              </w:rPr>
            </w:pPr>
            <w:r>
              <w:rPr>
                <w:b/>
                <w:lang w:val="hr-HR"/>
              </w:rPr>
              <w:t>100</w:t>
            </w:r>
          </w:p>
        </w:tc>
      </w:tr>
    </w:tbl>
    <w:p w14:paraId="3D788BE1" w14:textId="77777777" w:rsidR="00D34E41" w:rsidRDefault="00D34E41" w:rsidP="00D34E41">
      <w:pPr>
        <w:rPr>
          <w:lang w:val="hr-HR"/>
        </w:rPr>
      </w:pPr>
    </w:p>
    <w:p w14:paraId="549AFAEC" w14:textId="77777777" w:rsidR="00D34E41" w:rsidRDefault="00D34E41" w:rsidP="00D34E41">
      <w:pPr>
        <w:jc w:val="both"/>
        <w:rPr>
          <w:lang w:val="hr-HR"/>
        </w:rPr>
      </w:pPr>
      <w:r>
        <w:rPr>
          <w:lang w:val="hr-HR"/>
        </w:rPr>
        <w:t xml:space="preserve">U skladu s kriterijima i načinom bodovanja, utvrdit će se ukupan broj bodova svake valjane ponude te će se izvršiti rangiranje valjanih ponuda prema kriteriju za odabir ponude. Naručitelj će odabrati ponudu koja ostvari najveći broj bodova. Ako dvije ili više ponuda ostvare jednak broj bodova sukladno kriteriju za odabir ponude, bit će odabrana ponuda koja je zaprimljena ranije. </w:t>
      </w:r>
    </w:p>
    <w:p w14:paraId="589914D0" w14:textId="77777777" w:rsidR="00D34E41" w:rsidRDefault="00D34E41" w:rsidP="00D34E41">
      <w:pPr>
        <w:jc w:val="both"/>
        <w:rPr>
          <w:lang w:val="hr-HR"/>
        </w:rPr>
      </w:pPr>
      <w:r>
        <w:rPr>
          <w:lang w:val="hr-HR"/>
        </w:rPr>
        <w:t>S obzirom na to da Naručitelj ne može koristiti pravo na pretporez, uspoređivat će se cijene ponuda s PDV-om.</w:t>
      </w:r>
    </w:p>
    <w:p w14:paraId="03C04AAE" w14:textId="77777777" w:rsidR="00D34E41" w:rsidRDefault="00D34E41" w:rsidP="00D34E41">
      <w:pPr>
        <w:jc w:val="both"/>
        <w:rPr>
          <w:lang w:val="hr-HR"/>
        </w:rPr>
      </w:pPr>
      <w:r>
        <w:rPr>
          <w:lang w:val="hr-HR"/>
        </w:rPr>
        <w:t>Ekonomski najpovoljnija ponuda je ponuda s najvećim brojem bodova.</w:t>
      </w:r>
    </w:p>
    <w:p w14:paraId="02FDA3E5" w14:textId="77777777" w:rsidR="00D34E41" w:rsidRDefault="00D34E41" w:rsidP="00D34E41">
      <w:pPr>
        <w:jc w:val="both"/>
        <w:rPr>
          <w:lang w:val="hr-HR"/>
        </w:rPr>
      </w:pPr>
      <w:r>
        <w:rPr>
          <w:lang w:val="hr-HR"/>
        </w:rPr>
        <w:t>Ukupna ocjena ponude dobiva se kao suma bodova dobivenih po svim kriterijima:</w:t>
      </w:r>
    </w:p>
    <w:p w14:paraId="578541E3" w14:textId="77777777" w:rsidR="00D34E41" w:rsidRDefault="00D34E41" w:rsidP="00D34E41">
      <w:pPr>
        <w:ind w:left="1843"/>
        <w:rPr>
          <w:sz w:val="2"/>
          <w:szCs w:val="2"/>
          <w:lang w:val="hr-HR"/>
        </w:rPr>
      </w:pPr>
    </w:p>
    <w:p w14:paraId="2E3D7610" w14:textId="77777777" w:rsidR="00D34E41" w:rsidRDefault="00D34E41" w:rsidP="00D34E41">
      <w:pPr>
        <w:jc w:val="center"/>
      </w:pPr>
      <w:r>
        <w:rPr>
          <w:b/>
          <w:bCs/>
          <w:sz w:val="26"/>
          <w:szCs w:val="26"/>
          <w:lang w:val="hr-HR"/>
        </w:rPr>
        <w:t>T</w:t>
      </w:r>
      <w:r>
        <w:rPr>
          <w:b/>
          <w:bCs/>
          <w:sz w:val="26"/>
          <w:szCs w:val="26"/>
          <w:vertAlign w:val="subscript"/>
          <w:lang w:val="hr-HR"/>
        </w:rPr>
        <w:t>n</w:t>
      </w:r>
      <w:r>
        <w:rPr>
          <w:b/>
          <w:bCs/>
          <w:sz w:val="26"/>
          <w:szCs w:val="26"/>
          <w:lang w:val="hr-HR"/>
        </w:rPr>
        <w:t xml:space="preserve"> = KCP</w:t>
      </w:r>
      <w:r>
        <w:rPr>
          <w:b/>
          <w:bCs/>
          <w:sz w:val="26"/>
          <w:szCs w:val="26"/>
          <w:vertAlign w:val="subscript"/>
          <w:lang w:val="hr-HR"/>
        </w:rPr>
        <w:t xml:space="preserve">n </w:t>
      </w:r>
      <w:r>
        <w:rPr>
          <w:b/>
          <w:bCs/>
          <w:sz w:val="26"/>
          <w:szCs w:val="26"/>
          <w:lang w:val="hr-HR"/>
        </w:rPr>
        <w:t>+ KJr</w:t>
      </w:r>
      <w:r>
        <w:rPr>
          <w:b/>
          <w:bCs/>
          <w:sz w:val="26"/>
          <w:szCs w:val="26"/>
          <w:vertAlign w:val="subscript"/>
          <w:lang w:val="hr-HR"/>
        </w:rPr>
        <w:t>n</w:t>
      </w:r>
    </w:p>
    <w:p w14:paraId="06E71111" w14:textId="77777777" w:rsidR="00D34E41" w:rsidRDefault="00D34E41" w:rsidP="00D34E41">
      <w:pPr>
        <w:rPr>
          <w:lang w:val="hr-HR"/>
        </w:rPr>
      </w:pPr>
      <w:r>
        <w:rPr>
          <w:lang w:val="hr-HR"/>
        </w:rPr>
        <w:t>pri čemu je:</w:t>
      </w:r>
    </w:p>
    <w:p w14:paraId="69867710" w14:textId="77777777" w:rsidR="00D34E41" w:rsidRDefault="00D34E41" w:rsidP="00D34E41">
      <w:pPr>
        <w:spacing w:after="0"/>
        <w:rPr>
          <w:lang w:val="hr-HR"/>
        </w:rPr>
      </w:pPr>
      <w:r>
        <w:rPr>
          <w:lang w:val="hr-HR"/>
        </w:rPr>
        <w:t>n – broj ponude</w:t>
      </w:r>
    </w:p>
    <w:p w14:paraId="6692A25D" w14:textId="77777777" w:rsidR="00D34E41" w:rsidRDefault="00D34E41" w:rsidP="00D34E41">
      <w:pPr>
        <w:spacing w:after="0"/>
      </w:pPr>
      <w:r>
        <w:rPr>
          <w:lang w:val="hr-HR"/>
        </w:rPr>
        <w:t>T</w:t>
      </w:r>
      <w:r>
        <w:rPr>
          <w:vertAlign w:val="subscript"/>
          <w:lang w:val="hr-HR"/>
        </w:rPr>
        <w:t>n</w:t>
      </w:r>
      <w:r>
        <w:rPr>
          <w:lang w:val="hr-HR"/>
        </w:rPr>
        <w:t xml:space="preserve"> – ukupan broj bodova n-te ponude</w:t>
      </w:r>
    </w:p>
    <w:p w14:paraId="226BA5CD" w14:textId="77777777" w:rsidR="00D34E41" w:rsidRDefault="00D34E41" w:rsidP="00D34E41">
      <w:pPr>
        <w:spacing w:after="0"/>
      </w:pPr>
      <w:r>
        <w:rPr>
          <w:lang w:val="hr-HR"/>
        </w:rPr>
        <w:t>KCP</w:t>
      </w:r>
      <w:r>
        <w:rPr>
          <w:vertAlign w:val="subscript"/>
          <w:lang w:val="hr-HR"/>
        </w:rPr>
        <w:t>n</w:t>
      </w:r>
      <w:r>
        <w:rPr>
          <w:lang w:val="hr-HR"/>
        </w:rPr>
        <w:t xml:space="preserve"> – ukupan broj bodova n-te ponude za udio cijene</w:t>
      </w:r>
    </w:p>
    <w:p w14:paraId="16C45F0D" w14:textId="77777777" w:rsidR="00D34E41" w:rsidRDefault="00D34E41" w:rsidP="00D34E41">
      <w:pPr>
        <w:spacing w:after="0"/>
      </w:pPr>
      <w:r>
        <w:rPr>
          <w:lang w:val="hr-HR"/>
        </w:rPr>
        <w:t>KJr</w:t>
      </w:r>
      <w:r>
        <w:rPr>
          <w:vertAlign w:val="subscript"/>
          <w:lang w:val="hr-HR"/>
        </w:rPr>
        <w:t>n</w:t>
      </w:r>
      <w:r>
        <w:rPr>
          <w:lang w:val="hr-HR"/>
        </w:rPr>
        <w:t xml:space="preserve"> - ukupan broj bodova n-te ponude za trajanje jamstvenog roka</w:t>
      </w:r>
    </w:p>
    <w:p w14:paraId="067F2455" w14:textId="77777777" w:rsidR="00D34E41" w:rsidRDefault="00D34E41" w:rsidP="00D34E41">
      <w:pPr>
        <w:spacing w:after="0"/>
        <w:rPr>
          <w:lang w:val="hr-HR"/>
        </w:rPr>
      </w:pPr>
      <w:r>
        <w:rPr>
          <w:lang w:val="hr-HR"/>
        </w:rPr>
        <w:t>Naručitelj će odabrati samo jednu, ekonomski najpovoljniju ponudu, odnosno prihvatljivu ponudu s najvećim ukupnim brojem bodova.</w:t>
      </w:r>
    </w:p>
    <w:p w14:paraId="56A1839B" w14:textId="5FFD1F7E" w:rsidR="00D34E41" w:rsidRDefault="00D34E41">
      <w:pPr>
        <w:suppressAutoHyphens w:val="0"/>
        <w:autoSpaceDN/>
        <w:spacing w:line="259" w:lineRule="auto"/>
        <w:rPr>
          <w:lang w:val="hr-HR"/>
        </w:rPr>
      </w:pPr>
      <w:r>
        <w:rPr>
          <w:lang w:val="hr-HR"/>
        </w:rPr>
        <w:br w:type="page"/>
      </w:r>
    </w:p>
    <w:p w14:paraId="0CAE2188" w14:textId="77777777" w:rsidR="00D34E41" w:rsidRDefault="00D34E41" w:rsidP="00D34E41">
      <w:pPr>
        <w:spacing w:after="0"/>
        <w:rPr>
          <w:lang w:val="hr-HR"/>
        </w:rPr>
      </w:pPr>
    </w:p>
    <w:p w14:paraId="0D42AA07" w14:textId="77777777" w:rsidR="00D34E41" w:rsidRDefault="00D34E41" w:rsidP="00D34E41">
      <w:pPr>
        <w:spacing w:after="0"/>
        <w:rPr>
          <w:lang w:val="hr-HR"/>
        </w:rPr>
      </w:pPr>
      <w:r>
        <w:rPr>
          <w:lang w:val="hr-HR"/>
        </w:rPr>
        <w:t>Izračun bodova po pojedinim kriterijima vršit će se na sljedeći način:</w:t>
      </w:r>
    </w:p>
    <w:p w14:paraId="5181846A" w14:textId="77777777" w:rsidR="00D34E41" w:rsidRDefault="00D34E41" w:rsidP="00D34E41">
      <w:pPr>
        <w:spacing w:after="0"/>
        <w:rPr>
          <w:sz w:val="10"/>
          <w:szCs w:val="10"/>
          <w:lang w:val="hr-HR"/>
        </w:rPr>
      </w:pPr>
    </w:p>
    <w:p w14:paraId="70C1C759" w14:textId="77777777" w:rsidR="00D34E41" w:rsidRDefault="00D34E41" w:rsidP="00D34E41">
      <w:pPr>
        <w:pStyle w:val="ListParagraph"/>
        <w:numPr>
          <w:ilvl w:val="0"/>
          <w:numId w:val="1"/>
        </w:numPr>
        <w:spacing w:after="0"/>
        <w:rPr>
          <w:b/>
          <w:bCs/>
          <w:u w:val="single"/>
          <w:lang w:val="hr-HR"/>
        </w:rPr>
      </w:pPr>
      <w:r>
        <w:rPr>
          <w:b/>
          <w:bCs/>
          <w:u w:val="single"/>
          <w:lang w:val="hr-HR"/>
        </w:rPr>
        <w:t>Cjenovni kriterij (Cijena ponude - KCP)</w:t>
      </w:r>
    </w:p>
    <w:p w14:paraId="5509904D" w14:textId="77777777" w:rsidR="00D34E41" w:rsidRDefault="00D34E41" w:rsidP="00D34E41">
      <w:pPr>
        <w:spacing w:after="0"/>
        <w:rPr>
          <w:b/>
          <w:bCs/>
          <w:sz w:val="10"/>
          <w:szCs w:val="10"/>
          <w:lang w:val="hr-HR"/>
        </w:rPr>
      </w:pPr>
    </w:p>
    <w:p w14:paraId="6AF1B442" w14:textId="77777777" w:rsidR="00D34E41" w:rsidRDefault="00D34E41" w:rsidP="00D34E41">
      <w:pPr>
        <w:spacing w:after="0"/>
        <w:jc w:val="both"/>
        <w:rPr>
          <w:lang w:val="hr-HR"/>
        </w:rPr>
      </w:pPr>
      <w:r>
        <w:rPr>
          <w:lang w:val="hr-HR"/>
        </w:rPr>
        <w:t>Maksimalan broj bodova koji gospodarski subjekt može ostvariti prema ovom kriteriju je 90 bodova. Valjana ponuda s najnižom cijenom dobit će maksimalan broj bodova. Bodovna vrijednost ostalih valjanih ponuda izračunava se prema sljedećoj formuli:</w:t>
      </w:r>
    </w:p>
    <w:p w14:paraId="559D4375" w14:textId="77777777" w:rsidR="00D34E41" w:rsidRDefault="00D34E41" w:rsidP="00D34E41">
      <w:pPr>
        <w:spacing w:after="0"/>
        <w:rPr>
          <w:sz w:val="10"/>
          <w:szCs w:val="10"/>
          <w:lang w:val="hr-HR"/>
        </w:rPr>
      </w:pPr>
    </w:p>
    <w:p w14:paraId="0D31C689" w14:textId="77777777" w:rsidR="00D34E41" w:rsidRDefault="00D34E41" w:rsidP="00D34E41">
      <w:pPr>
        <w:pBdr>
          <w:top w:val="single" w:sz="4" w:space="1" w:color="000000"/>
          <w:left w:val="single" w:sz="4" w:space="4" w:color="000000"/>
          <w:bottom w:val="single" w:sz="4" w:space="1" w:color="000000"/>
          <w:right w:val="single" w:sz="4" w:space="4" w:color="000000"/>
        </w:pBdr>
        <w:shd w:val="clear" w:color="auto" w:fill="D9E2F3"/>
        <w:spacing w:after="0"/>
        <w:jc w:val="center"/>
      </w:pPr>
      <w:r>
        <w:rPr>
          <w:rStyle w:val="Zadanifontodlomka"/>
          <w:b/>
          <w:bCs/>
          <w:lang w:val="hr-HR"/>
        </w:rPr>
        <w:t>KCP=CP</w:t>
      </w:r>
      <w:r>
        <w:rPr>
          <w:rStyle w:val="Zadanifontodlomka"/>
          <w:b/>
          <w:bCs/>
          <w:vertAlign w:val="subscript"/>
          <w:lang w:val="hr-HR"/>
        </w:rPr>
        <w:t>min</w:t>
      </w:r>
      <w:r>
        <w:rPr>
          <w:rStyle w:val="Zadanifontodlomka"/>
          <w:b/>
          <w:bCs/>
          <w:lang w:val="hr-HR"/>
        </w:rPr>
        <w:t>/Cp</w:t>
      </w:r>
      <w:r>
        <w:rPr>
          <w:rStyle w:val="Zadanifontodlomka"/>
          <w:b/>
          <w:bCs/>
          <w:vertAlign w:val="subscript"/>
          <w:lang w:val="hr-HR"/>
        </w:rPr>
        <w:t>o</w:t>
      </w:r>
      <w:r>
        <w:rPr>
          <w:rStyle w:val="Zadanifontodlomka"/>
          <w:b/>
          <w:bCs/>
          <w:lang w:val="hr-HR"/>
        </w:rPr>
        <w:t xml:space="preserve"> x 90</w:t>
      </w:r>
    </w:p>
    <w:p w14:paraId="499A1FE1" w14:textId="77777777" w:rsidR="00D34E41" w:rsidRDefault="00D34E41" w:rsidP="00D34E41">
      <w:pPr>
        <w:spacing w:after="0"/>
        <w:rPr>
          <w:b/>
          <w:bCs/>
          <w:sz w:val="10"/>
          <w:szCs w:val="10"/>
          <w:lang w:val="hr-HR"/>
        </w:rPr>
      </w:pPr>
    </w:p>
    <w:p w14:paraId="38C5D7BA" w14:textId="77777777" w:rsidR="00D34E41" w:rsidRDefault="00D34E41" w:rsidP="00D34E41">
      <w:pPr>
        <w:spacing w:after="0"/>
        <w:rPr>
          <w:lang w:val="hr-HR"/>
        </w:rPr>
      </w:pPr>
      <w:r>
        <w:rPr>
          <w:lang w:val="hr-HR"/>
        </w:rPr>
        <w:t>Gdje je:</w:t>
      </w:r>
    </w:p>
    <w:p w14:paraId="18F1BE02" w14:textId="77777777" w:rsidR="00D34E41" w:rsidRDefault="00D34E41" w:rsidP="00D34E41">
      <w:pPr>
        <w:spacing w:after="0"/>
        <w:rPr>
          <w:lang w:val="hr-HR"/>
        </w:rPr>
      </w:pPr>
      <w:r>
        <w:rPr>
          <w:lang w:val="hr-HR"/>
        </w:rPr>
        <w:t xml:space="preserve">KCP      </w:t>
      </w:r>
      <w:r>
        <w:rPr>
          <w:lang w:val="hr-HR"/>
        </w:rPr>
        <w:tab/>
        <w:t xml:space="preserve"> = cijena ponude (zaokružena na dvije decimale)</w:t>
      </w:r>
    </w:p>
    <w:p w14:paraId="0D13187D" w14:textId="77777777" w:rsidR="00D34E41" w:rsidRDefault="00D34E41" w:rsidP="00D34E41">
      <w:pPr>
        <w:spacing w:after="0"/>
      </w:pPr>
      <w:r>
        <w:rPr>
          <w:lang w:val="hr-HR"/>
        </w:rPr>
        <w:t>CP</w:t>
      </w:r>
      <w:r>
        <w:rPr>
          <w:vertAlign w:val="subscript"/>
          <w:lang w:val="hr-HR"/>
        </w:rPr>
        <w:t>min</w:t>
      </w:r>
      <w:r>
        <w:rPr>
          <w:lang w:val="hr-HR"/>
        </w:rPr>
        <w:tab/>
        <w:t xml:space="preserve"> = cijena ponude sa najnižom cijenom</w:t>
      </w:r>
    </w:p>
    <w:p w14:paraId="309F2B02" w14:textId="77777777" w:rsidR="00D34E41" w:rsidRDefault="00D34E41" w:rsidP="00D34E41">
      <w:pPr>
        <w:spacing w:after="0"/>
      </w:pPr>
      <w:r>
        <w:rPr>
          <w:lang w:val="hr-HR"/>
        </w:rPr>
        <w:t>CP</w:t>
      </w:r>
      <w:r>
        <w:rPr>
          <w:vertAlign w:val="subscript"/>
          <w:lang w:val="hr-HR"/>
        </w:rPr>
        <w:t>o</w:t>
      </w:r>
      <w:r>
        <w:rPr>
          <w:lang w:val="hr-HR"/>
        </w:rPr>
        <w:tab/>
        <w:t xml:space="preserve"> = cijena ponude koja se ocjenjuje</w:t>
      </w:r>
    </w:p>
    <w:p w14:paraId="6541BD06" w14:textId="77777777" w:rsidR="00D34E41" w:rsidRDefault="00D34E41" w:rsidP="00D34E41">
      <w:pPr>
        <w:spacing w:after="0"/>
        <w:rPr>
          <w:lang w:val="hr-HR"/>
        </w:rPr>
      </w:pPr>
      <w:r>
        <w:rPr>
          <w:lang w:val="hr-HR"/>
        </w:rPr>
        <w:t>90           = najviši ostvarivi iznos kriterija</w:t>
      </w:r>
    </w:p>
    <w:p w14:paraId="25FD6C18" w14:textId="77777777" w:rsidR="00D34E41" w:rsidRDefault="00D34E41" w:rsidP="00D34E41">
      <w:pPr>
        <w:rPr>
          <w:lang w:val="hr-HR"/>
        </w:rPr>
      </w:pPr>
    </w:p>
    <w:p w14:paraId="2B6DB2BF" w14:textId="77777777" w:rsidR="00D34E41" w:rsidRDefault="00D34E41" w:rsidP="00D34E41">
      <w:pPr>
        <w:rPr>
          <w:lang w:val="hr-HR"/>
        </w:rPr>
      </w:pPr>
    </w:p>
    <w:p w14:paraId="06289131" w14:textId="77777777" w:rsidR="00D34E41" w:rsidRDefault="00D34E41" w:rsidP="00D34E41">
      <w:pPr>
        <w:ind w:firstLine="426"/>
        <w:rPr>
          <w:b/>
          <w:u w:val="single"/>
          <w:lang w:val="hr-HR"/>
        </w:rPr>
      </w:pPr>
      <w:r>
        <w:rPr>
          <w:b/>
          <w:u w:val="single"/>
          <w:lang w:val="hr-HR"/>
        </w:rPr>
        <w:t xml:space="preserve">2. </w:t>
      </w:r>
      <w:bookmarkStart w:id="0" w:name="_Hlk160523048"/>
      <w:r>
        <w:rPr>
          <w:b/>
          <w:u w:val="single"/>
          <w:lang w:val="hr-HR"/>
        </w:rPr>
        <w:t>Necjenovni kriterij  (Trajanje jamstvenog roka - KJr)</w:t>
      </w:r>
      <w:bookmarkEnd w:id="0"/>
    </w:p>
    <w:p w14:paraId="5D56A851" w14:textId="77777777" w:rsidR="00D34E41" w:rsidRDefault="00D34E41" w:rsidP="00D34E41">
      <w:pPr>
        <w:tabs>
          <w:tab w:val="left" w:pos="680"/>
          <w:tab w:val="left" w:pos="9781"/>
        </w:tabs>
        <w:spacing w:after="120" w:line="240" w:lineRule="auto"/>
        <w:ind w:right="284"/>
        <w:jc w:val="both"/>
      </w:pPr>
      <w:r>
        <w:rPr>
          <w:rFonts w:eastAsia="Times New Roman" w:cs="Calibri"/>
          <w:bCs/>
          <w:kern w:val="0"/>
          <w:sz w:val="24"/>
          <w:szCs w:val="24"/>
          <w:u w:val="single"/>
          <w:lang w:val="hr-HR"/>
        </w:rPr>
        <w:t>Naručitelj kao jedan od kriterija ekonomski najpovoljnije ponude određuje trajanje jamstvenog roka za otklanjanje nedostataka</w:t>
      </w:r>
      <w:r>
        <w:rPr>
          <w:rFonts w:eastAsia="Times New Roman" w:cs="Calibri"/>
          <w:bCs/>
          <w:kern w:val="0"/>
          <w:sz w:val="24"/>
          <w:szCs w:val="24"/>
          <w:lang w:val="hr-HR"/>
        </w:rPr>
        <w:t>, pri čemu se sukladno odredbama niže boduje jamstveni rok koji je duži od minimalno traženog.</w:t>
      </w:r>
    </w:p>
    <w:p w14:paraId="60840902" w14:textId="77777777" w:rsidR="00D34E41" w:rsidRDefault="00D34E41" w:rsidP="00D34E41">
      <w:pPr>
        <w:tabs>
          <w:tab w:val="left" w:pos="680"/>
          <w:tab w:val="left" w:pos="9781"/>
        </w:tabs>
        <w:spacing w:after="120" w:line="240" w:lineRule="auto"/>
        <w:ind w:right="284"/>
        <w:jc w:val="both"/>
        <w:rPr>
          <w:rFonts w:eastAsia="Times New Roman" w:cs="Calibri"/>
          <w:bCs/>
          <w:kern w:val="0"/>
          <w:sz w:val="24"/>
          <w:szCs w:val="24"/>
          <w:lang w:val="hr-HR"/>
        </w:rPr>
      </w:pPr>
      <w:r>
        <w:rPr>
          <w:rFonts w:eastAsia="Times New Roman" w:cs="Calibri"/>
          <w:bCs/>
          <w:kern w:val="0"/>
          <w:sz w:val="24"/>
          <w:szCs w:val="24"/>
          <w:lang w:val="hr-HR"/>
        </w:rPr>
        <w:t>Maksimalan broj bodova koji ponuditelj može ostvariti u okviru ovog kriterija je 10 bodova.</w:t>
      </w:r>
    </w:p>
    <w:p w14:paraId="445A8CE9" w14:textId="77777777" w:rsidR="00D34E41" w:rsidRDefault="00D34E41" w:rsidP="00D34E41">
      <w:pPr>
        <w:tabs>
          <w:tab w:val="left" w:pos="680"/>
          <w:tab w:val="left" w:pos="9781"/>
        </w:tabs>
        <w:spacing w:after="120" w:line="240" w:lineRule="auto"/>
        <w:ind w:right="284"/>
        <w:jc w:val="both"/>
        <w:rPr>
          <w:rFonts w:eastAsia="Times New Roman" w:cs="Calibri"/>
          <w:bCs/>
          <w:kern w:val="0"/>
          <w:sz w:val="24"/>
          <w:szCs w:val="24"/>
          <w:lang w:val="hr-HR"/>
        </w:rPr>
      </w:pPr>
      <w:r>
        <w:rPr>
          <w:rFonts w:eastAsia="Times New Roman" w:cs="Calibri"/>
          <w:bCs/>
          <w:kern w:val="0"/>
          <w:sz w:val="24"/>
          <w:szCs w:val="24"/>
          <w:lang w:val="hr-HR"/>
        </w:rPr>
        <w:t>Minimalno trajanje jamstvenog roka je 24 mjeseca od obostrano potpisanog Zapisnika o primopredaji te se za nuđenje minimalnog jamstvenog roka ostvaruje 0 bodova (odnosno, u tom slučaju ne primjenjuje se formula za izračun).</w:t>
      </w:r>
    </w:p>
    <w:p w14:paraId="60DC91CC" w14:textId="77777777" w:rsidR="00D34E41" w:rsidRDefault="00D34E41" w:rsidP="00D34E41">
      <w:pPr>
        <w:tabs>
          <w:tab w:val="left" w:pos="680"/>
          <w:tab w:val="left" w:pos="9781"/>
        </w:tabs>
        <w:spacing w:after="120" w:line="240" w:lineRule="auto"/>
        <w:ind w:right="284"/>
        <w:jc w:val="both"/>
        <w:rPr>
          <w:rFonts w:eastAsia="Times New Roman" w:cs="Calibri"/>
          <w:bCs/>
          <w:kern w:val="0"/>
          <w:sz w:val="24"/>
          <w:szCs w:val="24"/>
          <w:lang w:val="hr-HR"/>
        </w:rPr>
      </w:pPr>
      <w:r>
        <w:rPr>
          <w:rFonts w:eastAsia="Times New Roman" w:cs="Calibri"/>
          <w:bCs/>
          <w:kern w:val="0"/>
          <w:sz w:val="24"/>
          <w:szCs w:val="24"/>
          <w:lang w:val="hr-HR"/>
        </w:rPr>
        <w:t>Ponuditelj čiji je ponuđeni jamstveni rok u prihvatljivoj ponudi najdulji ostvarit će maksimalan broj bodova.</w:t>
      </w:r>
    </w:p>
    <w:p w14:paraId="038D866C" w14:textId="77777777" w:rsidR="00D34E41" w:rsidRDefault="00D34E41" w:rsidP="00D34E41">
      <w:pPr>
        <w:tabs>
          <w:tab w:val="left" w:pos="680"/>
          <w:tab w:val="left" w:pos="9781"/>
        </w:tabs>
        <w:spacing w:after="120" w:line="240" w:lineRule="auto"/>
        <w:ind w:right="284"/>
        <w:jc w:val="both"/>
        <w:rPr>
          <w:rFonts w:eastAsia="Times New Roman" w:cs="Calibri"/>
          <w:bCs/>
          <w:kern w:val="0"/>
          <w:sz w:val="24"/>
          <w:szCs w:val="24"/>
          <w:lang w:val="hr-HR"/>
        </w:rPr>
      </w:pPr>
    </w:p>
    <w:p w14:paraId="08D22012" w14:textId="2A6F1BE2" w:rsidR="00D34E41" w:rsidRDefault="00D34E41" w:rsidP="00D34E41">
      <w:pPr>
        <w:tabs>
          <w:tab w:val="left" w:pos="680"/>
          <w:tab w:val="left" w:pos="9781"/>
        </w:tabs>
        <w:spacing w:after="120" w:line="240" w:lineRule="auto"/>
        <w:ind w:right="284"/>
        <w:jc w:val="both"/>
        <w:rPr>
          <w:rFonts w:eastAsia="Times New Roman" w:cs="Calibri"/>
          <w:bCs/>
          <w:kern w:val="0"/>
          <w:sz w:val="24"/>
          <w:szCs w:val="24"/>
          <w:lang w:val="hr-HR"/>
        </w:rPr>
      </w:pPr>
      <w:r>
        <w:rPr>
          <w:rFonts w:eastAsia="Times New Roman" w:cs="Calibri"/>
          <w:bCs/>
          <w:kern w:val="0"/>
          <w:sz w:val="24"/>
          <w:szCs w:val="24"/>
          <w:lang w:val="hr-HR"/>
        </w:rPr>
        <w:t>Bodovna vrijednost ponuda drugih ponuda će se određivati korištenjem sljedeće formule:</w:t>
      </w:r>
    </w:p>
    <w:p w14:paraId="002507AB" w14:textId="77777777" w:rsidR="00D34E41" w:rsidRDefault="00D34E41" w:rsidP="00D34E41">
      <w:pPr>
        <w:pBdr>
          <w:top w:val="single" w:sz="4" w:space="1" w:color="000000"/>
          <w:left w:val="single" w:sz="4" w:space="4" w:color="000000"/>
          <w:bottom w:val="single" w:sz="4" w:space="1" w:color="000000"/>
          <w:right w:val="single" w:sz="4" w:space="4" w:color="000000"/>
        </w:pBdr>
        <w:shd w:val="clear" w:color="auto" w:fill="DBE5F1"/>
        <w:tabs>
          <w:tab w:val="left" w:pos="680"/>
          <w:tab w:val="left" w:pos="9781"/>
        </w:tabs>
        <w:spacing w:after="120" w:line="240" w:lineRule="auto"/>
        <w:ind w:right="284"/>
        <w:jc w:val="center"/>
      </w:pPr>
      <w:r>
        <w:rPr>
          <w:rFonts w:eastAsia="Times New Roman" w:cs="Calibri"/>
          <w:b/>
          <w:kern w:val="0"/>
          <w:sz w:val="24"/>
          <w:szCs w:val="24"/>
          <w:lang w:val="hr-HR"/>
        </w:rPr>
        <w:t>KJr = Jt/Jl</w:t>
      </w:r>
      <w:r>
        <w:rPr>
          <w:rFonts w:eastAsia="Times New Roman" w:cs="Calibri"/>
          <w:b/>
          <w:kern w:val="0"/>
          <w:sz w:val="24"/>
          <w:szCs w:val="24"/>
          <w:vertAlign w:val="subscript"/>
          <w:lang w:val="hr-HR"/>
        </w:rPr>
        <w:t>max</w:t>
      </w:r>
      <w:r>
        <w:rPr>
          <w:rFonts w:eastAsia="Times New Roman" w:cs="Calibri"/>
          <w:b/>
          <w:kern w:val="0"/>
          <w:sz w:val="24"/>
          <w:szCs w:val="24"/>
          <w:lang w:val="hr-HR"/>
        </w:rPr>
        <w:t xml:space="preserve"> x 10</w:t>
      </w:r>
    </w:p>
    <w:p w14:paraId="27A3D648" w14:textId="77777777" w:rsidR="00D34E41" w:rsidRDefault="00D34E41" w:rsidP="00D34E41">
      <w:pPr>
        <w:tabs>
          <w:tab w:val="left" w:pos="680"/>
          <w:tab w:val="left" w:pos="9781"/>
        </w:tabs>
        <w:spacing w:after="40" w:line="240" w:lineRule="auto"/>
        <w:ind w:right="284"/>
        <w:jc w:val="both"/>
        <w:rPr>
          <w:rFonts w:eastAsia="Times New Roman" w:cs="Calibri"/>
          <w:bCs/>
          <w:kern w:val="0"/>
          <w:lang w:val="hr-HR"/>
        </w:rPr>
      </w:pPr>
      <w:r>
        <w:rPr>
          <w:rFonts w:eastAsia="Times New Roman" w:cs="Calibri"/>
          <w:bCs/>
          <w:kern w:val="0"/>
          <w:lang w:val="hr-HR"/>
        </w:rPr>
        <w:t>KJr – broj bodova koji je ponuda dobila za ponuđeni jamstveni rok (zaokruženo na 2 decimale)</w:t>
      </w:r>
    </w:p>
    <w:p w14:paraId="5360539C" w14:textId="77777777" w:rsidR="00D34E41" w:rsidRDefault="00D34E41" w:rsidP="00D34E41">
      <w:pPr>
        <w:tabs>
          <w:tab w:val="left" w:pos="680"/>
          <w:tab w:val="left" w:pos="9781"/>
        </w:tabs>
        <w:spacing w:after="40" w:line="240" w:lineRule="auto"/>
        <w:ind w:right="284"/>
        <w:jc w:val="both"/>
        <w:rPr>
          <w:rFonts w:eastAsia="Times New Roman" w:cs="Calibri"/>
          <w:bCs/>
          <w:kern w:val="0"/>
          <w:lang w:val="hr-HR"/>
        </w:rPr>
      </w:pPr>
      <w:r>
        <w:rPr>
          <w:rFonts w:eastAsia="Times New Roman" w:cs="Calibri"/>
          <w:bCs/>
          <w:kern w:val="0"/>
          <w:lang w:val="hr-HR"/>
        </w:rPr>
        <w:t>Jt – broj mjeseci jamstvenog roka ponude koja je predmet ocjene</w:t>
      </w:r>
    </w:p>
    <w:p w14:paraId="31746C87" w14:textId="77777777" w:rsidR="00D34E41" w:rsidRDefault="00D34E41" w:rsidP="00D34E41">
      <w:pPr>
        <w:tabs>
          <w:tab w:val="left" w:pos="680"/>
          <w:tab w:val="left" w:pos="9781"/>
        </w:tabs>
        <w:spacing w:after="40" w:line="240" w:lineRule="auto"/>
        <w:ind w:right="284"/>
        <w:jc w:val="both"/>
      </w:pPr>
      <w:r>
        <w:rPr>
          <w:rFonts w:eastAsia="Times New Roman" w:cs="Calibri"/>
          <w:bCs/>
          <w:kern w:val="0"/>
          <w:lang w:val="hr-HR"/>
        </w:rPr>
        <w:t>Jl</w:t>
      </w:r>
      <w:r>
        <w:rPr>
          <w:rFonts w:eastAsia="Times New Roman" w:cs="Calibri"/>
          <w:bCs/>
          <w:kern w:val="0"/>
          <w:vertAlign w:val="subscript"/>
          <w:lang w:val="hr-HR"/>
        </w:rPr>
        <w:t>max</w:t>
      </w:r>
      <w:r>
        <w:rPr>
          <w:rFonts w:eastAsia="Times New Roman" w:cs="Calibri"/>
          <w:bCs/>
          <w:kern w:val="0"/>
          <w:lang w:val="hr-HR"/>
        </w:rPr>
        <w:t xml:space="preserve"> – najviši broj mjeseci jamstvenog roka koji je ponuđen u postupku javne nabave</w:t>
      </w:r>
    </w:p>
    <w:p w14:paraId="5A743D40" w14:textId="77777777" w:rsidR="00D34E41" w:rsidRDefault="00D34E41" w:rsidP="00D34E41">
      <w:pPr>
        <w:tabs>
          <w:tab w:val="left" w:pos="680"/>
          <w:tab w:val="left" w:pos="9781"/>
        </w:tabs>
        <w:spacing w:after="120" w:line="240" w:lineRule="auto"/>
        <w:ind w:right="284"/>
        <w:jc w:val="both"/>
        <w:rPr>
          <w:rFonts w:eastAsia="Times New Roman" w:cs="Calibri"/>
          <w:bCs/>
          <w:kern w:val="0"/>
          <w:lang w:val="hr-HR"/>
        </w:rPr>
      </w:pPr>
      <w:r>
        <w:rPr>
          <w:rFonts w:eastAsia="Times New Roman" w:cs="Calibri"/>
          <w:bCs/>
          <w:kern w:val="0"/>
          <w:lang w:val="hr-HR"/>
        </w:rPr>
        <w:t>10 – maksimalni broj bodova</w:t>
      </w:r>
    </w:p>
    <w:p w14:paraId="385EA1A8" w14:textId="77777777" w:rsidR="00D34E41" w:rsidRDefault="00D34E41" w:rsidP="00D34E41">
      <w:pPr>
        <w:tabs>
          <w:tab w:val="left" w:pos="680"/>
          <w:tab w:val="left" w:pos="9781"/>
        </w:tabs>
        <w:spacing w:after="120" w:line="240" w:lineRule="auto"/>
        <w:ind w:right="284"/>
        <w:jc w:val="both"/>
        <w:rPr>
          <w:rFonts w:eastAsia="Times New Roman" w:cs="Calibri"/>
          <w:bCs/>
          <w:kern w:val="0"/>
          <w:sz w:val="24"/>
          <w:szCs w:val="24"/>
          <w:lang w:val="hr-HR"/>
        </w:rPr>
      </w:pPr>
      <w:r>
        <w:rPr>
          <w:rFonts w:eastAsia="Times New Roman" w:cs="Calibri"/>
          <w:bCs/>
          <w:kern w:val="0"/>
          <w:sz w:val="24"/>
          <w:szCs w:val="24"/>
          <w:lang w:val="hr-HR"/>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w:t>
      </w:r>
    </w:p>
    <w:p w14:paraId="216C88F8" w14:textId="77777777" w:rsidR="00D34E41" w:rsidRDefault="00D34E41" w:rsidP="00D34E41">
      <w:pPr>
        <w:tabs>
          <w:tab w:val="left" w:pos="680"/>
          <w:tab w:val="left" w:pos="9781"/>
        </w:tabs>
        <w:spacing w:after="120" w:line="240" w:lineRule="auto"/>
        <w:ind w:right="284"/>
        <w:jc w:val="both"/>
        <w:rPr>
          <w:rFonts w:eastAsia="Times New Roman" w:cs="Calibri"/>
          <w:bCs/>
          <w:kern w:val="0"/>
          <w:sz w:val="24"/>
          <w:szCs w:val="24"/>
          <w:lang w:val="hr-HR"/>
        </w:rPr>
      </w:pPr>
      <w:r>
        <w:rPr>
          <w:rFonts w:eastAsia="Times New Roman" w:cs="Calibri"/>
          <w:bCs/>
          <w:kern w:val="0"/>
          <w:sz w:val="24"/>
          <w:szCs w:val="24"/>
          <w:lang w:val="hr-HR"/>
        </w:rPr>
        <w:t>Ponuditelji u sklopu ponude dostavljaju Izjavu u Prilogu Dokumentacije o nabavi u kojoj sukladno odredbama Dokumentacije o nabavi navode predmetni jamstveni rok temeljem kojeg će Naručitelj dodijeliti bodove u sklopu predmetnog kriterija za odabir. Izjava ne mora biti potpisana niti ovjerena pečatom te može biti i u slobodnoj formi sa svim traženim podacima.</w:t>
      </w:r>
    </w:p>
    <w:p w14:paraId="5BCF4AE3" w14:textId="77777777" w:rsidR="00D34E41" w:rsidRDefault="00D34E41" w:rsidP="00D34E41">
      <w:pPr>
        <w:tabs>
          <w:tab w:val="left" w:pos="680"/>
          <w:tab w:val="left" w:pos="9781"/>
        </w:tabs>
        <w:spacing w:after="120" w:line="240" w:lineRule="auto"/>
        <w:ind w:right="284"/>
        <w:jc w:val="both"/>
        <w:rPr>
          <w:rFonts w:eastAsia="Times New Roman" w:cs="Calibri"/>
          <w:bCs/>
          <w:kern w:val="0"/>
          <w:sz w:val="24"/>
          <w:szCs w:val="24"/>
          <w:lang w:val="hr-HR"/>
        </w:rPr>
      </w:pPr>
      <w:r>
        <w:rPr>
          <w:rFonts w:eastAsia="Times New Roman" w:cs="Calibri"/>
          <w:bCs/>
          <w:kern w:val="0"/>
          <w:sz w:val="24"/>
          <w:szCs w:val="24"/>
          <w:lang w:val="hr-HR"/>
        </w:rPr>
        <w:lastRenderedPageBreak/>
        <w:t xml:space="preserve">Ako ponuditelj ne ispuni traženi podatak o dužini jamstvenog roka, odnosno ne dostavi tražene dokaze smatrat će da je ponudio minimalni rok u trajanju 24 mjeseca i ostvarit će 0 bodova za navedeni kriterij. Ponuditelj dužinu jamstvenog roka obvezno iskazuje u mjesecima. </w:t>
      </w:r>
    </w:p>
    <w:p w14:paraId="3A78DA88" w14:textId="77777777" w:rsidR="00D34E41" w:rsidRDefault="00D34E41" w:rsidP="00D34E41">
      <w:pPr>
        <w:pBdr>
          <w:top w:val="single" w:sz="4" w:space="1" w:color="000000"/>
          <w:left w:val="single" w:sz="4" w:space="4" w:color="000000"/>
          <w:bottom w:val="single" w:sz="4" w:space="1" w:color="000000"/>
          <w:right w:val="single" w:sz="4" w:space="4" w:color="000000"/>
        </w:pBdr>
        <w:shd w:val="clear" w:color="auto" w:fill="DBE5F1"/>
        <w:tabs>
          <w:tab w:val="left" w:pos="680"/>
          <w:tab w:val="left" w:pos="9781"/>
        </w:tabs>
        <w:spacing w:after="120" w:line="240" w:lineRule="auto"/>
        <w:ind w:left="249" w:right="284"/>
        <w:jc w:val="both"/>
      </w:pPr>
      <w:r>
        <w:rPr>
          <w:rFonts w:eastAsia="Times New Roman" w:cs="Calibri"/>
          <w:bCs/>
          <w:kern w:val="0"/>
          <w:sz w:val="24"/>
          <w:szCs w:val="24"/>
          <w:lang w:val="hr-HR"/>
        </w:rPr>
        <w:t xml:space="preserve">Budući da se radi o kriteriju za odabir ponude, Naručitelj napominje gospodarskim subjektima da su dužni dokumente koje se odnose na nefinancijske kriterije </w:t>
      </w:r>
      <w:r>
        <w:rPr>
          <w:rFonts w:eastAsia="Times New Roman" w:cs="Calibri"/>
          <w:b/>
          <w:bCs/>
          <w:kern w:val="0"/>
          <w:sz w:val="24"/>
          <w:szCs w:val="24"/>
          <w:lang w:val="hr-HR"/>
        </w:rPr>
        <w:t>dostaviti odmah u ponudi</w:t>
      </w:r>
      <w:r>
        <w:rPr>
          <w:rFonts w:eastAsia="Times New Roman" w:cs="Calibri"/>
          <w:bCs/>
          <w:kern w:val="0"/>
          <w:sz w:val="24"/>
          <w:szCs w:val="24"/>
          <w:lang w:val="hr-HR"/>
        </w:rPr>
        <w:t xml:space="preserve">, kao i da isti moraju sadržavati potrebne informacije koje će biti naznačene na jasan i nedvosmislen način, na temelju kojih će Naručitelj moći utvrditi ispunjavanje navedenih kriterija. </w:t>
      </w:r>
    </w:p>
    <w:p w14:paraId="496454BE" w14:textId="77777777" w:rsidR="00D34E41" w:rsidRDefault="00D34E41" w:rsidP="00D34E41">
      <w:pPr>
        <w:jc w:val="both"/>
      </w:pPr>
    </w:p>
    <w:p w14:paraId="5FBBB91A" w14:textId="77777777" w:rsidR="00CA0427" w:rsidRDefault="00CA0427"/>
    <w:sectPr w:rsidR="00CA04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21B5C"/>
    <w:multiLevelType w:val="multilevel"/>
    <w:tmpl w:val="BF70A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7711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41"/>
    <w:rsid w:val="00126C52"/>
    <w:rsid w:val="00CA0427"/>
    <w:rsid w:val="00D34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7372"/>
  <w15:chartTrackingRefBased/>
  <w15:docId w15:val="{274DF3DD-6206-4764-8FB3-F6ACF506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41"/>
    <w:pPr>
      <w:suppressAutoHyphens/>
      <w:autoSpaceDN w:val="0"/>
      <w:spacing w:line="244" w:lineRule="auto"/>
    </w:pPr>
    <w:rPr>
      <w:rFonts w:ascii="Calibri" w:eastAsia="Calibri" w:hAnsi="Calibri" w:cs="Times New Roman"/>
      <w:kern w:val="3"/>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34E41"/>
    <w:pPr>
      <w:ind w:left="720"/>
    </w:pPr>
  </w:style>
  <w:style w:type="character" w:customStyle="1" w:styleId="Zadanifontodlomka">
    <w:name w:val="Zadani font odlomka"/>
    <w:rsid w:val="00D3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703</Words>
  <Characters>4009</Characters>
  <Application>Microsoft Office Word</Application>
  <DocSecurity>0</DocSecurity>
  <Lines>33</Lines>
  <Paragraphs>9</Paragraphs>
  <ScaleCrop>false</ScaleCrop>
  <Company>Doma za starije osobe Dubrovnik</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DSO Dubrovnik (Prilog - Kriterij ENP)</dc:title>
  <dc:subject/>
  <dc:creator>Maro Hađija; Maroje Celić</dc:creator>
  <cp:keywords/>
  <dc:description>DSO Dubrovnik (Prilog - Kriterij ENP)</dc:description>
  <cp:lastModifiedBy>Maro Hađija</cp:lastModifiedBy>
  <cp:revision>1</cp:revision>
  <dcterms:created xsi:type="dcterms:W3CDTF">2024-10-17T07:07:00Z</dcterms:created>
  <dcterms:modified xsi:type="dcterms:W3CDTF">2024-10-17T07:09:00Z</dcterms:modified>
</cp:coreProperties>
</file>